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D010B" w14:textId="550F4082" w:rsidR="001E07C7" w:rsidRDefault="00F60539" w:rsidP="009029D2">
      <w:pPr>
        <w:pStyle w:val="Heading1"/>
      </w:pPr>
      <w:bookmarkStart w:id="0" w:name="_Toc419018900"/>
      <w:r>
        <w:t>C</w:t>
      </w:r>
      <w:r w:rsidR="00E228D9">
        <w:t xml:space="preserve">HAPTER </w:t>
      </w:r>
      <w:r w:rsidR="002F2ED3">
        <w:t>5</w:t>
      </w:r>
      <w:r w:rsidR="00E228D9">
        <w:t xml:space="preserve">. </w:t>
      </w:r>
      <w:r w:rsidR="00297509">
        <w:t xml:space="preserve">Capacity of </w:t>
      </w:r>
      <w:r w:rsidR="0000202B">
        <w:t>TWO</w:t>
      </w:r>
      <w:r w:rsidR="009F6D15">
        <w:t>-Way Stop-Controlled Intersections</w:t>
      </w:r>
      <w:bookmarkEnd w:id="0"/>
    </w:p>
    <w:p w14:paraId="641E02D2" w14:textId="54746534" w:rsidR="001E07C7" w:rsidRPr="001E07C7" w:rsidRDefault="001E07C7" w:rsidP="001E07C7">
      <w:r>
        <w:rPr>
          <w:noProof/>
        </w:rPr>
        <mc:AlternateContent>
          <mc:Choice Requires="wps">
            <w:drawing>
              <wp:anchor distT="0" distB="0" distL="114300" distR="114300" simplePos="0" relativeHeight="251659264" behindDoc="0" locked="0" layoutInCell="1" allowOverlap="1" wp14:anchorId="105B6684" wp14:editId="5D2B2E1C">
                <wp:simplePos x="0" y="0"/>
                <wp:positionH relativeFrom="column">
                  <wp:posOffset>0</wp:posOffset>
                </wp:positionH>
                <wp:positionV relativeFrom="paragraph">
                  <wp:posOffset>83429</wp:posOffset>
                </wp:positionV>
                <wp:extent cx="5376672" cy="0"/>
                <wp:effectExtent l="0" t="19050" r="33655" b="19050"/>
                <wp:wrapNone/>
                <wp:docPr id="2" name="Straight Connector 2"/>
                <wp:cNvGraphicFramePr/>
                <a:graphic xmlns:a="http://schemas.openxmlformats.org/drawingml/2006/main">
                  <a:graphicData uri="http://schemas.microsoft.com/office/word/2010/wordprocessingShape">
                    <wps:wsp>
                      <wps:cNvCnPr/>
                      <wps:spPr>
                        <a:xfrm>
                          <a:off x="0" y="0"/>
                          <a:ext cx="5376672"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3E5C788A"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55pt" to="423.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" strokecolor="gray [1629]" strokeweight="3pt"/>
            </w:pict>
          </mc:Fallback>
        </mc:AlternateContent>
      </w:r>
    </w:p>
    <w:p w14:paraId="0ED85032" w14:textId="77777777" w:rsidR="00F60539" w:rsidRDefault="00F60539" w:rsidP="00F60539"/>
    <w:p w14:paraId="4266F08C" w14:textId="77777777" w:rsidR="009029D2" w:rsidRDefault="009029D2" w:rsidP="00F60539"/>
    <w:bookmarkStart w:id="1" w:name="_Toc419018901"/>
    <w:p w14:paraId="0ED85049" w14:textId="10DA752A" w:rsidR="00094381" w:rsidRDefault="00642853" w:rsidP="00094381">
      <w:pPr>
        <w:pStyle w:val="Heading2"/>
      </w:pPr>
      <w:r>
        <w:rPr>
          <w:noProof/>
        </w:rPr>
        <mc:AlternateContent>
          <mc:Choice Requires="wps">
            <w:drawing>
              <wp:anchor distT="0" distB="0" distL="114300" distR="114300" simplePos="0" relativeHeight="251679744" behindDoc="0" locked="0" layoutInCell="1" allowOverlap="1" wp14:anchorId="6DE68679" wp14:editId="1417050A">
                <wp:simplePos x="0" y="0"/>
                <wp:positionH relativeFrom="column">
                  <wp:posOffset>0</wp:posOffset>
                </wp:positionH>
                <wp:positionV relativeFrom="paragraph">
                  <wp:posOffset>215900</wp:posOffset>
                </wp:positionV>
                <wp:extent cx="57150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6F6B412A" id="Straight Connector 2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pt" to="45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" strokecolor="gray [1629]" strokeweight="1.75pt"/>
            </w:pict>
          </mc:Fallback>
        </mc:AlternateContent>
      </w:r>
      <w:r w:rsidR="00094381">
        <w:t>1. Introduction</w:t>
      </w:r>
      <w:bookmarkEnd w:id="1"/>
    </w:p>
    <w:p w14:paraId="7C852ACF" w14:textId="77777777" w:rsidR="00642853" w:rsidRPr="00642853" w:rsidRDefault="00642853" w:rsidP="00642853"/>
    <w:p w14:paraId="0ED8504A" w14:textId="67CB93FC" w:rsidR="00094381" w:rsidRDefault="00E228D9" w:rsidP="00094381">
      <w:r>
        <w:t>In this chapter we will explore the models on which the HCM</w:t>
      </w:r>
      <w:r w:rsidR="001610A2">
        <w:t xml:space="preserve"> capacity</w:t>
      </w:r>
      <w:r>
        <w:t xml:space="preserve"> analysis method for </w:t>
      </w:r>
      <w:r w:rsidR="002357C3">
        <w:t>two</w:t>
      </w:r>
      <w:r w:rsidR="005D67AC">
        <w:t>-way stop-controlled (</w:t>
      </w:r>
      <w:r w:rsidR="002357C3">
        <w:t>T</w:t>
      </w:r>
      <w:r>
        <w:t>WSC</w:t>
      </w:r>
      <w:r w:rsidR="005D67AC">
        <w:t>)</w:t>
      </w:r>
      <w:r>
        <w:t xml:space="preserve"> intersections </w:t>
      </w:r>
      <w:r w:rsidR="005D1102">
        <w:t>are</w:t>
      </w:r>
      <w:r>
        <w:t xml:space="preserve"> based.  </w:t>
      </w:r>
      <w:proofErr w:type="gramStart"/>
      <w:r w:rsidR="00EF0F28">
        <w:t>We’ll</w:t>
      </w:r>
      <w:proofErr w:type="gramEnd"/>
      <w:r w:rsidR="00EF0F28">
        <w:t xml:space="preserve"> start in sect</w:t>
      </w:r>
      <w:r w:rsidR="002357C3">
        <w:t>ion 2 with a discussion of how T</w:t>
      </w:r>
      <w:r w:rsidR="00EF0F28">
        <w:t xml:space="preserve">WSC intersections operate in the field, particularly the interaction between drivers </w:t>
      </w:r>
      <w:r w:rsidR="002357C3">
        <w:t>on the major street and those on the stop-controlled approaches</w:t>
      </w:r>
      <w:r w:rsidR="00EF0F28">
        <w:t xml:space="preserve">.  In section 3, </w:t>
      </w:r>
      <w:proofErr w:type="gramStart"/>
      <w:r w:rsidR="00EF0F28">
        <w:t>we’ll</w:t>
      </w:r>
      <w:proofErr w:type="gramEnd"/>
      <w:r w:rsidR="00EF0F28">
        <w:t xml:space="preserve"> identify the important factors in this interaction that will help</w:t>
      </w:r>
      <w:r w:rsidR="0040776A">
        <w:t xml:space="preserve"> us to</w:t>
      </w:r>
      <w:r w:rsidR="00EF0F28">
        <w:t xml:space="preserve"> formulate </w:t>
      </w:r>
      <w:r w:rsidR="002357C3">
        <w:t xml:space="preserve">the </w:t>
      </w:r>
      <w:r w:rsidR="00EF0F28">
        <w:t>models to predict the capac</w:t>
      </w:r>
      <w:r w:rsidR="003F35FA">
        <w:t xml:space="preserve">ity of </w:t>
      </w:r>
      <w:r w:rsidR="002357C3">
        <w:t>a traffic stream</w:t>
      </w:r>
      <w:r w:rsidR="00EF0F28">
        <w:t>.  The models that we will formulate in sections 4</w:t>
      </w:r>
      <w:r w:rsidR="002357C3">
        <w:t xml:space="preserve"> and </w:t>
      </w:r>
      <w:r w:rsidR="005D1102">
        <w:t>5</w:t>
      </w:r>
      <w:r w:rsidR="00EF0F28">
        <w:t xml:space="preserve"> </w:t>
      </w:r>
      <w:proofErr w:type="gramStart"/>
      <w:r w:rsidR="00EF0F28">
        <w:t>are based</w:t>
      </w:r>
      <w:proofErr w:type="gramEnd"/>
      <w:r w:rsidR="00EF0F28">
        <w:t xml:space="preserve"> on “simplified scenarios”, scenarios in which only the most important traffic and geometric factors </w:t>
      </w:r>
      <w:r w:rsidR="005D67AC">
        <w:t>are</w:t>
      </w:r>
      <w:r w:rsidR="00EF0F28">
        <w:t xml:space="preserve"> considered.  By focusing only on these factors, you will develop a basic understanding of the operation of a </w:t>
      </w:r>
      <w:r w:rsidR="00473DFB">
        <w:t>T</w:t>
      </w:r>
      <w:r w:rsidR="00EF0F28">
        <w:t xml:space="preserve">WSC intersection, one that </w:t>
      </w:r>
      <w:proofErr w:type="gramStart"/>
      <w:r w:rsidR="00EF0F28">
        <w:t xml:space="preserve">can later </w:t>
      </w:r>
      <w:r w:rsidR="00F95A35">
        <w:t xml:space="preserve">be </w:t>
      </w:r>
      <w:r w:rsidR="00EF0F28">
        <w:t>built upon</w:t>
      </w:r>
      <w:proofErr w:type="gramEnd"/>
      <w:r w:rsidR="00EF0F28">
        <w:t xml:space="preserve"> as the more complex conditions found in the real world are considered.</w:t>
      </w:r>
    </w:p>
    <w:p w14:paraId="05B258CF" w14:textId="59B863CB" w:rsidR="0040776A" w:rsidRDefault="0040776A" w:rsidP="0040776A">
      <w:r>
        <w:tab/>
      </w:r>
      <w:r w:rsidR="00B8570C">
        <w:t xml:space="preserve">You will study </w:t>
      </w:r>
      <w:r w:rsidR="005D1102">
        <w:t>two</w:t>
      </w:r>
      <w:r w:rsidR="00B8570C">
        <w:t xml:space="preserve"> such scenarios.  The first scenario </w:t>
      </w:r>
      <w:proofErr w:type="gramStart"/>
      <w:r w:rsidR="00B8570C">
        <w:t>is based</w:t>
      </w:r>
      <w:proofErr w:type="gramEnd"/>
      <w:r w:rsidR="00B8570C">
        <w:t xml:space="preserve"> on the intersection of two one-lane one-way streets</w:t>
      </w:r>
      <w:r w:rsidR="00473DFB">
        <w:t xml:space="preserve">.  The </w:t>
      </w:r>
      <w:r w:rsidR="00B8570C">
        <w:t xml:space="preserve">second scenario </w:t>
      </w:r>
      <w:proofErr w:type="gramStart"/>
      <w:r w:rsidR="00B8570C">
        <w:t xml:space="preserve">is based on </w:t>
      </w:r>
      <w:r w:rsidR="00473DFB">
        <w:t>a T-intersection with two-way traffic on the major street but only left turning traffic on the stop-controlled approach</w:t>
      </w:r>
      <w:proofErr w:type="gramEnd"/>
      <w:r w:rsidR="00B8570C">
        <w:t xml:space="preserve">. In </w:t>
      </w:r>
      <w:r w:rsidR="005D1102">
        <w:t>both</w:t>
      </w:r>
      <w:r w:rsidR="00B8570C">
        <w:t xml:space="preserve"> scenarios, we assume</w:t>
      </w:r>
      <w:r w:rsidR="00473DFB">
        <w:t xml:space="preserve"> a traffic stream consisting </w:t>
      </w:r>
      <w:r w:rsidR="001610A2">
        <w:t>only</w:t>
      </w:r>
      <w:r w:rsidR="00B8570C">
        <w:t xml:space="preserve"> of passenger cars</w:t>
      </w:r>
      <w:r w:rsidR="00473DFB">
        <w:t xml:space="preserve"> and </w:t>
      </w:r>
      <w:r w:rsidR="00B8570C">
        <w:t>no pedestrians to impede the flow of automobile traffic.</w:t>
      </w:r>
      <w:r w:rsidR="001610A2" w:rsidRPr="001610A2">
        <w:t xml:space="preserve"> </w:t>
      </w:r>
    </w:p>
    <w:p w14:paraId="1DD974BD" w14:textId="25B6C85E" w:rsidR="00473DFB" w:rsidRDefault="0040776A" w:rsidP="0040776A">
      <w:r>
        <w:tab/>
      </w:r>
      <w:r w:rsidR="001610A2">
        <w:t>You wil</w:t>
      </w:r>
      <w:r w:rsidR="00473DFB">
        <w:t>l see that the operation of a T</w:t>
      </w:r>
      <w:r w:rsidR="001610A2">
        <w:t xml:space="preserve">WSC intersection </w:t>
      </w:r>
      <w:proofErr w:type="gramStart"/>
      <w:r w:rsidR="001610A2">
        <w:t>is based</w:t>
      </w:r>
      <w:proofErr w:type="gramEnd"/>
      <w:r w:rsidR="001610A2">
        <w:t xml:space="preserve"> on the </w:t>
      </w:r>
      <w:r w:rsidR="00473DFB">
        <w:t>decisions made by minor stream</w:t>
      </w:r>
      <w:r w:rsidR="001610A2">
        <w:t xml:space="preserve"> drivers</w:t>
      </w:r>
      <w:r w:rsidR="00473DFB">
        <w:t xml:space="preserve"> (those on the stop-controlled approaches)</w:t>
      </w:r>
      <w:r w:rsidR="001610A2">
        <w:t xml:space="preserve"> </w:t>
      </w:r>
      <w:r w:rsidR="00473DFB">
        <w:t xml:space="preserve">about when </w:t>
      </w:r>
      <w:r w:rsidR="003D58FB">
        <w:t>it</w:t>
      </w:r>
      <w:r w:rsidR="00473DFB">
        <w:t xml:space="preserve"> is safe to</w:t>
      </w:r>
      <w:r w:rsidR="005433A2">
        <w:t xml:space="preserve"> enter the intersection</w:t>
      </w:r>
      <w:r w:rsidR="001610A2">
        <w:t>.</w:t>
      </w:r>
      <w:r w:rsidR="003D58FB">
        <w:t xml:space="preserve"> </w:t>
      </w:r>
      <w:r w:rsidR="00AC5AE9">
        <w:t>Two model parameters represent t</w:t>
      </w:r>
      <w:r w:rsidR="00473DFB">
        <w:t xml:space="preserve">hese decisions in the models, the critical headway and the follow-up headway.  You will learn how to calculate these parameters in Section </w:t>
      </w:r>
      <w:r w:rsidR="005D1102">
        <w:t>6</w:t>
      </w:r>
      <w:r w:rsidR="00473DFB">
        <w:t xml:space="preserve">. </w:t>
      </w:r>
    </w:p>
    <w:p w14:paraId="0ED8504E" w14:textId="0F7844A5" w:rsidR="00B8570C" w:rsidRDefault="0040776A" w:rsidP="0040776A">
      <w:r>
        <w:tab/>
      </w:r>
      <w:r w:rsidR="00B8570C">
        <w:t xml:space="preserve">You will build </w:t>
      </w:r>
      <w:r w:rsidR="003F35FA">
        <w:t xml:space="preserve">a </w:t>
      </w:r>
      <w:r w:rsidR="00B8570C">
        <w:t xml:space="preserve">computational engine in </w:t>
      </w:r>
      <w:r w:rsidR="001610A2">
        <w:t>s</w:t>
      </w:r>
      <w:r w:rsidR="00B8570C">
        <w:t xml:space="preserve">ection </w:t>
      </w:r>
      <w:r w:rsidR="005D1102">
        <w:t>7</w:t>
      </w:r>
      <w:r w:rsidR="00B8570C">
        <w:t xml:space="preserve">, based on </w:t>
      </w:r>
      <w:r w:rsidR="003F35FA">
        <w:t xml:space="preserve">the </w:t>
      </w:r>
      <w:r w:rsidR="005D1102">
        <w:t>two</w:t>
      </w:r>
      <w:r w:rsidR="00B8570C">
        <w:t xml:space="preserve"> scenario</w:t>
      </w:r>
      <w:r w:rsidR="00473DFB">
        <w:t>s</w:t>
      </w:r>
      <w:r w:rsidR="00B8570C">
        <w:t xml:space="preserve"> </w:t>
      </w:r>
      <w:r w:rsidR="003F35FA">
        <w:t>described above. Y</w:t>
      </w:r>
      <w:r w:rsidR="00B8570C">
        <w:t xml:space="preserve">ou </w:t>
      </w:r>
      <w:r w:rsidR="003F35FA">
        <w:t>can</w:t>
      </w:r>
      <w:r w:rsidR="00B8570C">
        <w:t xml:space="preserve"> use</w:t>
      </w:r>
      <w:r w:rsidR="003F35FA">
        <w:t xml:space="preserve"> the computational engine (in the form of a spreadsheet)</w:t>
      </w:r>
      <w:r w:rsidR="00B8570C">
        <w:t xml:space="preserve"> to study the predictions </w:t>
      </w:r>
      <w:r w:rsidR="001610A2">
        <w:t xml:space="preserve">of capacity </w:t>
      </w:r>
      <w:r w:rsidR="00B8570C">
        <w:t>that the model</w:t>
      </w:r>
      <w:r>
        <w:t>s</w:t>
      </w:r>
      <w:r w:rsidR="00B8570C">
        <w:t xml:space="preserve"> make under a range of </w:t>
      </w:r>
      <w:r w:rsidR="0088595D">
        <w:t xml:space="preserve">traffic </w:t>
      </w:r>
      <w:r w:rsidR="003F35FA">
        <w:t xml:space="preserve">flow </w:t>
      </w:r>
      <w:r w:rsidR="00B8570C">
        <w:t xml:space="preserve">conditions.  These predictions will help you to understand when </w:t>
      </w:r>
      <w:r w:rsidR="00473DFB">
        <w:t>two</w:t>
      </w:r>
      <w:r w:rsidR="00B8570C">
        <w:t>-way stop control might be an effective control strategy and under what conditions other types of</w:t>
      </w:r>
      <w:r w:rsidR="00473DFB">
        <w:t xml:space="preserve"> control </w:t>
      </w:r>
      <w:proofErr w:type="gramStart"/>
      <w:r w:rsidR="00473DFB">
        <w:t>should be considered</w:t>
      </w:r>
      <w:proofErr w:type="gramEnd"/>
      <w:r w:rsidR="00473DFB">
        <w:t>.</w:t>
      </w:r>
      <w:r w:rsidR="00B8570C">
        <w:t xml:space="preserve">  </w:t>
      </w:r>
    </w:p>
    <w:p w14:paraId="0ED85050" w14:textId="6331BBAC" w:rsidR="00B8570C" w:rsidRDefault="0040776A" w:rsidP="0040776A">
      <w:r>
        <w:tab/>
      </w:r>
      <w:r w:rsidR="00AC5AE9">
        <w:t>Section 8 presents a</w:t>
      </w:r>
      <w:r w:rsidR="007043EE">
        <w:t xml:space="preserve"> summary of the chapter. </w:t>
      </w:r>
      <w:r w:rsidR="003F35FA">
        <w:t xml:space="preserve">Section </w:t>
      </w:r>
      <w:proofErr w:type="gramStart"/>
      <w:r w:rsidR="005D1102">
        <w:t>9</w:t>
      </w:r>
      <w:proofErr w:type="gramEnd"/>
      <w:r w:rsidR="003F35FA">
        <w:t xml:space="preserve"> presents a list of all terms and variables used in the chapter and provides a definition</w:t>
      </w:r>
      <w:r w:rsidR="005433A2">
        <w:t xml:space="preserve"> or description</w:t>
      </w:r>
      <w:r w:rsidR="003F35FA">
        <w:t xml:space="preserve"> for each.  </w:t>
      </w:r>
      <w:r w:rsidR="001610A2">
        <w:t xml:space="preserve">A list of references </w:t>
      </w:r>
      <w:proofErr w:type="gramStart"/>
      <w:r w:rsidR="001610A2">
        <w:t>is presented</w:t>
      </w:r>
      <w:proofErr w:type="gramEnd"/>
      <w:r w:rsidR="001610A2">
        <w:t xml:space="preserve"> in section </w:t>
      </w:r>
      <w:r w:rsidR="00473DFB">
        <w:t>1</w:t>
      </w:r>
      <w:r w:rsidR="005D1102">
        <w:t>0</w:t>
      </w:r>
      <w:r w:rsidR="008702F9">
        <w:t>.</w:t>
      </w:r>
      <w:r w:rsidR="0074069A">
        <w:t xml:space="preserve"> A set of problems for you to test your understanding</w:t>
      </w:r>
      <w:r w:rsidR="008702F9">
        <w:t xml:space="preserve"> of this material</w:t>
      </w:r>
      <w:r w:rsidR="0074069A">
        <w:t xml:space="preserve"> </w:t>
      </w:r>
      <w:proofErr w:type="gramStart"/>
      <w:r w:rsidR="0074069A">
        <w:t>is given</w:t>
      </w:r>
      <w:proofErr w:type="gramEnd"/>
      <w:r w:rsidR="0074069A">
        <w:t xml:space="preserve"> in section </w:t>
      </w:r>
      <w:r w:rsidR="007043EE">
        <w:t>1</w:t>
      </w:r>
      <w:r w:rsidR="005D1102">
        <w:t>1</w:t>
      </w:r>
      <w:r w:rsidR="0074069A">
        <w:t>; the solutions to the problems are given in section 1</w:t>
      </w:r>
      <w:r w:rsidR="005D1102">
        <w:t>2</w:t>
      </w:r>
      <w:r w:rsidR="0074069A">
        <w:t xml:space="preserve">.  </w:t>
      </w:r>
    </w:p>
    <w:p w14:paraId="0ED85051" w14:textId="77777777" w:rsidR="00485F99" w:rsidRDefault="00485F99" w:rsidP="00094381"/>
    <w:p w14:paraId="1FECDB6C" w14:textId="77777777" w:rsidR="001E07C7" w:rsidRDefault="001E07C7" w:rsidP="00094381"/>
    <w:p w14:paraId="0ED85054" w14:textId="086F298A" w:rsidR="00485F99" w:rsidRDefault="00485F99" w:rsidP="00485F99">
      <w:pPr>
        <w:pStyle w:val="Heading2"/>
      </w:pPr>
      <w:bookmarkStart w:id="2" w:name="_Toc419018902"/>
      <w:r>
        <w:t>2. What Do We Observe in the Field?</w:t>
      </w:r>
      <w:bookmarkEnd w:id="2"/>
    </w:p>
    <w:p w14:paraId="3C581A0E" w14:textId="1AEC4FA6" w:rsidR="00642853" w:rsidRPr="00642853" w:rsidRDefault="00642853" w:rsidP="00642853">
      <w:r>
        <w:rPr>
          <w:noProof/>
        </w:rPr>
        <mc:AlternateContent>
          <mc:Choice Requires="wps">
            <w:drawing>
              <wp:anchor distT="0" distB="0" distL="114300" distR="114300" simplePos="0" relativeHeight="251681792" behindDoc="0" locked="0" layoutInCell="1" allowOverlap="1" wp14:anchorId="76B84E7F" wp14:editId="17A84B03">
                <wp:simplePos x="0" y="0"/>
                <wp:positionH relativeFrom="column">
                  <wp:posOffset>0</wp:posOffset>
                </wp:positionH>
                <wp:positionV relativeFrom="paragraph">
                  <wp:posOffset>-635</wp:posOffset>
                </wp:positionV>
                <wp:extent cx="57150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6845922C" id="Straight Connector 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" strokecolor="gray [1629]" strokeweight="1.75pt"/>
            </w:pict>
          </mc:Fallback>
        </mc:AlternateContent>
      </w:r>
    </w:p>
    <w:p w14:paraId="35511C96" w14:textId="5CF6FD17" w:rsidR="0061519F" w:rsidRDefault="00473DFB" w:rsidP="0061519F">
      <w:r>
        <w:t>A T</w:t>
      </w:r>
      <w:r w:rsidR="007B7E23">
        <w:t xml:space="preserve">WSC intersection </w:t>
      </w:r>
      <w:r w:rsidR="0061519F">
        <w:t>provides priority to vehicles on the major street while requiring vehicles on the minor street to stop before entering the intersection</w:t>
      </w:r>
      <w:r w:rsidR="007B7E23">
        <w:t>.</w:t>
      </w:r>
      <w:r w:rsidR="0061519F">
        <w:t xml:space="preserve">  Minor street drive</w:t>
      </w:r>
      <w:r w:rsidR="009671A5">
        <w:t>r</w:t>
      </w:r>
      <w:r w:rsidR="0061519F">
        <w:t xml:space="preserve">s look for gaps in the major </w:t>
      </w:r>
      <w:r w:rsidR="00DC4929">
        <w:t xml:space="preserve">street </w:t>
      </w:r>
      <w:r w:rsidR="0061519F">
        <w:t>traffic stream that are large enough for them to safely enter the intersection and complete their maneuver.</w:t>
      </w:r>
    </w:p>
    <w:p w14:paraId="56849F78" w14:textId="65B53B98" w:rsidR="0061519F" w:rsidRDefault="0061519F" w:rsidP="0061519F">
      <w:r>
        <w:tab/>
        <w:t xml:space="preserve">Since we are interested in predicting the capacity of a traffic stream, </w:t>
      </w:r>
      <w:proofErr w:type="gramStart"/>
      <w:r>
        <w:t>let’s</w:t>
      </w:r>
      <w:proofErr w:type="gramEnd"/>
      <w:r>
        <w:t xml:space="preserve"> consider what drivers see and do as they approach a TWSC intersection.  Drivers </w:t>
      </w:r>
      <w:r w:rsidR="009671A5">
        <w:t xml:space="preserve">on the major street </w:t>
      </w:r>
      <w:r>
        <w:t>traveling through or t</w:t>
      </w:r>
      <w:r w:rsidR="009671A5">
        <w:t>urning</w:t>
      </w:r>
      <w:r>
        <w:t xml:space="preserve"> right proceed through the intersection without stopping.  Drivers turning left from the major street </w:t>
      </w:r>
      <w:proofErr w:type="gramStart"/>
      <w:r>
        <w:t>may be delayed</w:t>
      </w:r>
      <w:proofErr w:type="gramEnd"/>
      <w:r>
        <w:t xml:space="preserve"> if there are oncoming through or right-turning vehicles; these left turning vehicles may need to wait to find a suitable gap in this oncoming traffic stream before completing their maneuver through the intersection.</w:t>
      </w:r>
    </w:p>
    <w:p w14:paraId="36539C42" w14:textId="2736EC16" w:rsidR="001E07C7" w:rsidRDefault="0061519F" w:rsidP="0061519F">
      <w:r>
        <w:lastRenderedPageBreak/>
        <w:tab/>
        <w:t xml:space="preserve">Drivers on the stop-controlled approaches must stop when they arrive at the stop line and wait for suitable gaps in the major </w:t>
      </w:r>
      <w:r w:rsidR="00DC4929">
        <w:t xml:space="preserve">street </w:t>
      </w:r>
      <w:r>
        <w:t>traffic stream.  They must also negotiate “whose turn it is” with drivers on the other stop-controlled approach, jointly deciding who can use the next available gap.</w:t>
      </w:r>
      <w:r w:rsidR="00077E17">
        <w:t xml:space="preserve"> The capacity of each minor stream is thus dependent on</w:t>
      </w:r>
      <w:r w:rsidR="009671A5">
        <w:t xml:space="preserve"> (1) </w:t>
      </w:r>
      <w:r w:rsidR="00077E17">
        <w:t xml:space="preserve">the traffic flow rates of the higher priority streams as well as </w:t>
      </w:r>
      <w:r w:rsidR="004448B7">
        <w:t xml:space="preserve">(2) </w:t>
      </w:r>
      <w:r w:rsidR="00077E17">
        <w:t xml:space="preserve">on the behavior of </w:t>
      </w:r>
      <w:r w:rsidR="00EB3CBF">
        <w:t xml:space="preserve">the minor stream </w:t>
      </w:r>
      <w:r w:rsidR="00077E17">
        <w:t>drivers and the gaps that they require to complete a specific maneuver.</w:t>
      </w:r>
    </w:p>
    <w:p w14:paraId="0C9C9340" w14:textId="62ED7236" w:rsidR="009C7FE7" w:rsidRDefault="009C7FE7" w:rsidP="0061519F">
      <w:r>
        <w:tab/>
        <w:t xml:space="preserve">Other factors also limit the capacity of a traffic stream, such as pedestrians crossing the street or heavy vehicles that are slower to accelerate than passenger cars.  </w:t>
      </w:r>
      <w:proofErr w:type="gramStart"/>
      <w:r>
        <w:t>But</w:t>
      </w:r>
      <w:proofErr w:type="gramEnd"/>
      <w:r>
        <w:t xml:space="preserve"> while these factors are often present in the field</w:t>
      </w:r>
      <w:r w:rsidR="009671A5">
        <w:t>, w</w:t>
      </w:r>
      <w:r>
        <w:t xml:space="preserve">e will only consider simplified scenarios in which there are no pedestrians and </w:t>
      </w:r>
      <w:r w:rsidR="009671A5">
        <w:t xml:space="preserve">a </w:t>
      </w:r>
      <w:r>
        <w:t>traffic stream</w:t>
      </w:r>
      <w:r w:rsidR="009671A5" w:rsidRPr="009671A5">
        <w:t xml:space="preserve"> </w:t>
      </w:r>
      <w:r w:rsidR="009671A5">
        <w:t>consisting only of passenger cars</w:t>
      </w:r>
      <w:r>
        <w:t>.</w:t>
      </w:r>
    </w:p>
    <w:p w14:paraId="70DE99C5" w14:textId="77777777" w:rsidR="009C7FE7" w:rsidRDefault="009C7FE7" w:rsidP="0061519F"/>
    <w:p w14:paraId="64555D7C" w14:textId="54F233B5" w:rsidR="009C7FE7" w:rsidRDefault="009C7FE7" w:rsidP="0061519F">
      <w:r>
        <w:t>[Add pictures or videos to illustrate basic operations.]</w:t>
      </w:r>
    </w:p>
    <w:p w14:paraId="39F05B7A" w14:textId="77777777" w:rsidR="009C7FE7" w:rsidRDefault="009C7FE7" w:rsidP="0061519F"/>
    <w:p w14:paraId="6AB67F2B" w14:textId="6F92C750" w:rsidR="009C7FE7" w:rsidRDefault="009C7FE7" w:rsidP="0061519F">
      <w:r>
        <w:tab/>
        <w:t xml:space="preserve">So, why do we study the capacity of a TWSC intersection?  Sometimes, we want to determine </w:t>
      </w:r>
      <w:r w:rsidR="009671A5">
        <w:t>what type of</w:t>
      </w:r>
      <w:r>
        <w:t xml:space="preserve"> control is optimal for an intersection given demand and geometric conditions. We might also want to know when it is justified to change from stop sign control to signal control. </w:t>
      </w:r>
      <w:proofErr w:type="gramStart"/>
      <w:r>
        <w:t>Or</w:t>
      </w:r>
      <w:proofErr w:type="gramEnd"/>
      <w:r>
        <w:t>, perhaps there is a driveway from a shopping center or residential development that enters an arterial and we want to know whether stop sign control will be adequate.  The models that we will develop</w:t>
      </w:r>
      <w:r w:rsidR="008B23FA">
        <w:t xml:space="preserve"> in this chapter</w:t>
      </w:r>
      <w:r>
        <w:t xml:space="preserve"> can help to answer these questions.</w:t>
      </w:r>
    </w:p>
    <w:p w14:paraId="1415793A" w14:textId="77777777" w:rsidR="001E07C7" w:rsidRDefault="001E07C7" w:rsidP="001E07C7"/>
    <w:p w14:paraId="16D86816" w14:textId="77777777" w:rsidR="001E07C7" w:rsidRDefault="001E07C7" w:rsidP="001E07C7"/>
    <w:p w14:paraId="0ED85061" w14:textId="34336974" w:rsidR="00485F99" w:rsidRDefault="00485F99" w:rsidP="00485F99">
      <w:pPr>
        <w:pStyle w:val="Heading2"/>
      </w:pPr>
      <w:bookmarkStart w:id="3" w:name="_Toc419018903"/>
      <w:r>
        <w:t xml:space="preserve">3. </w:t>
      </w:r>
      <w:r w:rsidR="008854E6">
        <w:t>Formulating t</w:t>
      </w:r>
      <w:r>
        <w:t>he Model</w:t>
      </w:r>
      <w:bookmarkEnd w:id="3"/>
    </w:p>
    <w:p w14:paraId="5C9A89CC" w14:textId="2FA53D8A" w:rsidR="00642853" w:rsidRPr="00642853" w:rsidRDefault="00642853" w:rsidP="00642853">
      <w:r>
        <w:rPr>
          <w:noProof/>
        </w:rPr>
        <mc:AlternateContent>
          <mc:Choice Requires="wps">
            <w:drawing>
              <wp:anchor distT="0" distB="0" distL="114300" distR="114300" simplePos="0" relativeHeight="251683840" behindDoc="0" locked="0" layoutInCell="1" allowOverlap="1" wp14:anchorId="71369638" wp14:editId="562DE04C">
                <wp:simplePos x="0" y="0"/>
                <wp:positionH relativeFrom="column">
                  <wp:posOffset>0</wp:posOffset>
                </wp:positionH>
                <wp:positionV relativeFrom="paragraph">
                  <wp:posOffset>-635</wp:posOffset>
                </wp:positionV>
                <wp:extent cx="57150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1C8F4218" id="Straight Connector 2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" strokecolor="gray [1629]" strokeweight="1.75pt"/>
            </w:pict>
          </mc:Fallback>
        </mc:AlternateContent>
      </w:r>
    </w:p>
    <w:p w14:paraId="0ED85062" w14:textId="7BAED2C0" w:rsidR="00485F99" w:rsidRDefault="004C4C28" w:rsidP="00485F99">
      <w:r>
        <w:t xml:space="preserve">We will use a queuing model to represent the traffic flow conditions on </w:t>
      </w:r>
      <w:r w:rsidR="005B0E0A">
        <w:t>a stop-controlled</w:t>
      </w:r>
      <w:r>
        <w:t xml:space="preserve"> approach of </w:t>
      </w:r>
      <w:r w:rsidR="005B0E0A">
        <w:t>a</w:t>
      </w:r>
      <w:r>
        <w:t xml:space="preserve"> </w:t>
      </w:r>
      <w:r w:rsidR="005B0E0A">
        <w:t>T</w:t>
      </w:r>
      <w:r>
        <w:t xml:space="preserve">WSC intersection based on the conditions that </w:t>
      </w:r>
      <w:proofErr w:type="gramStart"/>
      <w:r>
        <w:t>we’ve</w:t>
      </w:r>
      <w:proofErr w:type="gramEnd"/>
      <w:r>
        <w:t xml:space="preserve"> observed in the field.  This queuing model consists of the following parts:</w:t>
      </w:r>
    </w:p>
    <w:p w14:paraId="0ED85064" w14:textId="24FCAC1A" w:rsidR="004C4C28" w:rsidRDefault="004C4C28" w:rsidP="004C4C28">
      <w:pPr>
        <w:pStyle w:val="ListBullet"/>
      </w:pPr>
      <w:r>
        <w:t>Vehicles arrive at the intersection</w:t>
      </w:r>
      <w:r w:rsidR="003D58FB">
        <w:t>, on both the major and minor streets,</w:t>
      </w:r>
      <w:r>
        <w:t xml:space="preserve"> in a random manner, with headways between vehicles following a negative exponential distribution.</w:t>
      </w:r>
    </w:p>
    <w:p w14:paraId="0ED85067" w14:textId="0FC32B29" w:rsidR="004C4C28" w:rsidRDefault="005B0E0A" w:rsidP="004C4C28">
      <w:pPr>
        <w:pStyle w:val="ListBullet"/>
      </w:pPr>
      <w:r>
        <w:t xml:space="preserve">Vehicles on the stop-controlled approaches require a minimum headway in the major traffic stream to safely enter the intersection and complete their maneuver.  This minimum headway </w:t>
      </w:r>
      <w:proofErr w:type="gramStart"/>
      <w:r>
        <w:t>is called</w:t>
      </w:r>
      <w:proofErr w:type="gramEnd"/>
      <w:r>
        <w:t xml:space="preserve"> the critical headway.</w:t>
      </w:r>
    </w:p>
    <w:p w14:paraId="0323A2A5" w14:textId="592B7C97" w:rsidR="009671A5" w:rsidRDefault="005B0E0A" w:rsidP="004C4C28">
      <w:pPr>
        <w:pStyle w:val="ListBullet"/>
      </w:pPr>
      <w:r>
        <w:t xml:space="preserve">If there is a continuous queue on a stop-controlled approach, and a large enough </w:t>
      </w:r>
      <w:r w:rsidR="00EB3CBF">
        <w:t>gap</w:t>
      </w:r>
      <w:r>
        <w:t xml:space="preserve"> between vehicles on the major street, the headway between vehicles</w:t>
      </w:r>
      <w:r w:rsidR="009671A5">
        <w:t xml:space="preserve"> entering the intersection</w:t>
      </w:r>
      <w:r>
        <w:t xml:space="preserve"> from this stop-controlled approach using this gap </w:t>
      </w:r>
      <w:proofErr w:type="gramStart"/>
      <w:r>
        <w:t>is called</w:t>
      </w:r>
      <w:proofErr w:type="gramEnd"/>
      <w:r>
        <w:t xml:space="preserve"> the follow-up headway.</w:t>
      </w:r>
      <w:r w:rsidR="009671A5">
        <w:t xml:space="preserve"> </w:t>
      </w:r>
    </w:p>
    <w:p w14:paraId="1D8844C6" w14:textId="3F13ED06" w:rsidR="005B0E0A" w:rsidRDefault="009671A5" w:rsidP="004C4C28">
      <w:pPr>
        <w:pStyle w:val="ListBullet"/>
      </w:pPr>
      <w:r>
        <w:t>There is a hierarchy among the traffic streams. For example, through and right-turning vehicles on the major street always have priority over vehicles in the other traffic streams.</w:t>
      </w:r>
      <w:r w:rsidR="00EB3CBF">
        <w:t xml:space="preserve"> By contrast, left-turning minor stream vehicles must give way to vehicles in all other traffic streams.</w:t>
      </w:r>
    </w:p>
    <w:p w14:paraId="4D5B8575" w14:textId="77777777" w:rsidR="005B0E0A" w:rsidRDefault="005B0E0A" w:rsidP="005B0E0A"/>
    <w:p w14:paraId="005D2CEA" w14:textId="7A78C2E9" w:rsidR="005B0E0A" w:rsidRDefault="00DC4929" w:rsidP="00DC4929">
      <w:r>
        <w:tab/>
      </w:r>
      <w:r w:rsidR="009671A5">
        <w:t>The</w:t>
      </w:r>
      <w:r w:rsidR="005B0E0A">
        <w:t xml:space="preserve"> process</w:t>
      </w:r>
      <w:r w:rsidR="009671A5">
        <w:t xml:space="preserve"> described above</w:t>
      </w:r>
      <w:r w:rsidR="005B0E0A">
        <w:t xml:space="preserve"> </w:t>
      </w:r>
      <w:proofErr w:type="gramStart"/>
      <w:r w:rsidR="005B0E0A">
        <w:t>is known</w:t>
      </w:r>
      <w:proofErr w:type="gramEnd"/>
      <w:r w:rsidR="005B0E0A">
        <w:t xml:space="preserve"> as a gap acceptance process.  The gap acceptance process </w:t>
      </w:r>
      <w:proofErr w:type="gramStart"/>
      <w:r w:rsidR="009671A5">
        <w:t>can be observed</w:t>
      </w:r>
      <w:proofErr w:type="gramEnd"/>
      <w:r w:rsidR="009671A5">
        <w:t xml:space="preserve"> in other traffic flow situations</w:t>
      </w:r>
      <w:r w:rsidR="005B0E0A">
        <w:t xml:space="preserve">.  </w:t>
      </w:r>
      <w:r w:rsidR="009671A5">
        <w:t>E</w:t>
      </w:r>
      <w:r w:rsidR="005B0E0A">
        <w:t>xamples include vehicles merging from an on-ramp to a freeway mainline, vehicles passing on a two-lane highway, and vehicles making</w:t>
      </w:r>
      <w:r w:rsidR="00E16E0D">
        <w:t xml:space="preserve"> </w:t>
      </w:r>
      <w:r w:rsidR="005B0E0A">
        <w:t>permitted left turn</w:t>
      </w:r>
      <w:r w:rsidR="00EB3CBF">
        <w:t>s</w:t>
      </w:r>
      <w:r w:rsidR="005B0E0A">
        <w:t xml:space="preserve"> at a signalized intersection.</w:t>
      </w:r>
    </w:p>
    <w:p w14:paraId="2BE19884" w14:textId="32615E91" w:rsidR="000F0DE5" w:rsidRDefault="00EB3CBF" w:rsidP="00112F21">
      <w:r>
        <w:tab/>
      </w:r>
      <w:r w:rsidR="008B23FA">
        <w:t>Since we use both terms, gap and headway,</w:t>
      </w:r>
      <w:r>
        <w:t xml:space="preserve"> to describe what seems like the same thing,</w:t>
      </w:r>
      <w:r w:rsidR="008B23FA">
        <w:t xml:space="preserve"> it is important to define </w:t>
      </w:r>
      <w:proofErr w:type="gramStart"/>
      <w:r w:rsidR="008B23FA">
        <w:t>clearly</w:t>
      </w:r>
      <w:proofErr w:type="gramEnd"/>
      <w:r w:rsidR="008B23FA">
        <w:t xml:space="preserve"> what each term means</w:t>
      </w:r>
      <w:r w:rsidR="000F0DE5">
        <w:t>.  A gap is what drivers see</w:t>
      </w:r>
      <w:r w:rsidR="008B23FA">
        <w:t xml:space="preserve"> and make judgements </w:t>
      </w:r>
      <w:proofErr w:type="gramStart"/>
      <w:r w:rsidR="008B23FA">
        <w:t>about</w:t>
      </w:r>
      <w:r w:rsidR="000F0DE5">
        <w:t>:</w:t>
      </w:r>
      <w:proofErr w:type="gramEnd"/>
      <w:r w:rsidR="000F0DE5">
        <w:t xml:space="preserve"> it is the distance or time between </w:t>
      </w:r>
      <w:r w:rsidR="003D5368">
        <w:t xml:space="preserve">the </w:t>
      </w:r>
      <w:r w:rsidR="000F0DE5">
        <w:t xml:space="preserve">back bumper of </w:t>
      </w:r>
      <w:r w:rsidR="003D5368">
        <w:t>one</w:t>
      </w:r>
      <w:r w:rsidR="000F0DE5">
        <w:t xml:space="preserve"> car and front</w:t>
      </w:r>
      <w:r w:rsidR="003D5368">
        <w:t xml:space="preserve"> bumper</w:t>
      </w:r>
      <w:r w:rsidR="000F0DE5">
        <w:t xml:space="preserve"> of </w:t>
      </w:r>
      <w:r w:rsidR="003D5368">
        <w:t>following</w:t>
      </w:r>
      <w:r w:rsidR="000F0DE5">
        <w:t xml:space="preserve"> car</w:t>
      </w:r>
      <w:r w:rsidR="003D5368">
        <w:t xml:space="preserve"> in the major street traffic stream</w:t>
      </w:r>
      <w:r w:rsidR="000F0DE5">
        <w:t>.  The headway that we measure</w:t>
      </w:r>
      <w:r w:rsidR="003D5368">
        <w:t xml:space="preserve"> corresponding to this gap</w:t>
      </w:r>
      <w:r w:rsidR="000F0DE5">
        <w:t xml:space="preserve"> is the time between the front bumpers of the first and second car</w:t>
      </w:r>
      <w:r w:rsidR="003D5368">
        <w:t>s</w:t>
      </w:r>
      <w:r w:rsidR="000F0DE5">
        <w:t>.</w:t>
      </w:r>
    </w:p>
    <w:p w14:paraId="744341DD" w14:textId="3CBCA3E5" w:rsidR="00D97DB4" w:rsidRDefault="00DC4929" w:rsidP="00DC4929">
      <w:r>
        <w:tab/>
      </w:r>
      <w:r w:rsidR="004C4C28">
        <w:t>To illustrate the</w:t>
      </w:r>
      <w:r w:rsidR="005B0E0A">
        <w:t xml:space="preserve"> gap acceptance process consider the sequence of events show</w:t>
      </w:r>
      <w:r w:rsidR="00112F21">
        <w:t>n</w:t>
      </w:r>
      <w:r w:rsidR="005B0E0A">
        <w:t xml:space="preserve"> in </w:t>
      </w:r>
      <w:r w:rsidR="00E16E0D">
        <w:fldChar w:fldCharType="begin"/>
      </w:r>
      <w:r w:rsidR="00E16E0D">
        <w:instrText xml:space="preserve"> REF _Ref421088651 \h </w:instrText>
      </w:r>
      <w:r w:rsidR="00E16E0D">
        <w:fldChar w:fldCharType="separate"/>
      </w:r>
      <w:r w:rsidR="004A265C">
        <w:t xml:space="preserve">Figure </w:t>
      </w:r>
      <w:r w:rsidR="004A265C">
        <w:rPr>
          <w:noProof/>
        </w:rPr>
        <w:t>1</w:t>
      </w:r>
      <w:r w:rsidR="00E16E0D">
        <w:fldChar w:fldCharType="end"/>
      </w:r>
      <w:r w:rsidR="005B0E0A">
        <w:t>.</w:t>
      </w:r>
      <w:r w:rsidR="004E7188">
        <w:t xml:space="preserve"> The sequence begins with a queue of three vehicles on the NB (stop-controlled) approach and a vehicle on the major street (EB approach, vehicle A) entering the intersection.  </w:t>
      </w:r>
      <w:r w:rsidR="00E16E0D">
        <w:t xml:space="preserve">The next vehicle to arrive on the </w:t>
      </w:r>
      <w:r w:rsidR="00E16E0D">
        <w:lastRenderedPageBreak/>
        <w:t xml:space="preserve">major street approach, </w:t>
      </w:r>
      <w:r w:rsidR="004E7188">
        <w:t>Vehicle B</w:t>
      </w:r>
      <w:r w:rsidR="00E16E0D">
        <w:t>,</w:t>
      </w:r>
      <w:r w:rsidR="004E7188">
        <w:t xml:space="preserve"> enters the intersection (event 2) </w:t>
      </w:r>
      <w:proofErr w:type="spellStart"/>
      <w:r w:rsidR="004E7188">
        <w:t>x.x</w:t>
      </w:r>
      <w:proofErr w:type="spellEnd"/>
      <w:r w:rsidR="004E7188">
        <w:t xml:space="preserve"> sec later.  The headway between vehicles A and B (2.0 sec) is too small for vehicle 1</w:t>
      </w:r>
      <w:r w:rsidR="00E16E0D">
        <w:t xml:space="preserve"> on the stop-controlled approach</w:t>
      </w:r>
      <w:r w:rsidR="004E7188">
        <w:t xml:space="preserve"> to enter the intersection.</w:t>
      </w:r>
      <w:r w:rsidR="005D64E7">
        <w:t xml:space="preserve"> The driver of vehicle 1 </w:t>
      </w:r>
      <w:proofErr w:type="gramStart"/>
      <w:r w:rsidR="005D64E7">
        <w:t>is said</w:t>
      </w:r>
      <w:proofErr w:type="gramEnd"/>
      <w:r w:rsidR="005D64E7">
        <w:t xml:space="preserve"> to reject the gap between vehicles</w:t>
      </w:r>
      <w:r w:rsidR="00112F21">
        <w:t xml:space="preserve"> A and B</w:t>
      </w:r>
      <w:r w:rsidR="005D64E7">
        <w:t>.  In event 3, we note that vehicle 1 has just cleared the intersection when vehicle C enters the intersection.</w:t>
      </w:r>
      <w:r w:rsidR="002F2ED3">
        <w:t xml:space="preserve"> </w:t>
      </w:r>
      <w:r w:rsidR="009F01EF">
        <w:t xml:space="preserve">Vehicle 1 </w:t>
      </w:r>
      <w:proofErr w:type="gramStart"/>
      <w:r w:rsidR="009F01EF">
        <w:t>is said</w:t>
      </w:r>
      <w:proofErr w:type="gramEnd"/>
      <w:r w:rsidR="009F01EF">
        <w:t xml:space="preserve"> to have accepted the gap between vehicle B and vehicle C.  While we </w:t>
      </w:r>
      <w:proofErr w:type="gramStart"/>
      <w:r w:rsidR="00D97DB4">
        <w:t>don’t</w:t>
      </w:r>
      <w:proofErr w:type="gramEnd"/>
      <w:r w:rsidR="00D97DB4">
        <w:t xml:space="preserve"> have enough data </w:t>
      </w:r>
      <w:r w:rsidR="00D701C3">
        <w:t xml:space="preserve">in this simple illustration </w:t>
      </w:r>
      <w:r w:rsidR="00D97DB4">
        <w:t xml:space="preserve">to make a more precise estimate, we do know that the critical headway for vehicle 1 is greater than 2.0 sec but less than </w:t>
      </w:r>
      <w:proofErr w:type="spellStart"/>
      <w:r w:rsidR="00D97DB4">
        <w:t>x.x</w:t>
      </w:r>
      <w:proofErr w:type="spellEnd"/>
      <w:r w:rsidR="00D97DB4">
        <w:t xml:space="preserve"> sec.</w:t>
      </w:r>
      <w:r w:rsidR="00E16E0D">
        <w:t xml:space="preserve">  The process for estimating the critic</w:t>
      </w:r>
      <w:r w:rsidR="008B23FA">
        <w:t xml:space="preserve">al headway </w:t>
      </w:r>
      <w:proofErr w:type="gramStart"/>
      <w:r w:rsidR="008B23FA">
        <w:t xml:space="preserve">is </w:t>
      </w:r>
      <w:r w:rsidR="00D701C3">
        <w:t>described</w:t>
      </w:r>
      <w:proofErr w:type="gramEnd"/>
      <w:r w:rsidR="008B23FA">
        <w:t xml:space="preserve"> in Section 6</w:t>
      </w:r>
      <w:r w:rsidR="00E16E0D">
        <w:t xml:space="preserve"> of this chapter.</w:t>
      </w:r>
    </w:p>
    <w:p w14:paraId="68606783" w14:textId="77777777" w:rsidR="004E7188" w:rsidRDefault="004E7188" w:rsidP="004E7188"/>
    <w:p w14:paraId="6F609B6F" w14:textId="77777777" w:rsidR="00E16E0D" w:rsidRDefault="0014224E" w:rsidP="00E16E0D">
      <w:pPr>
        <w:keepNext/>
      </w:pPr>
      <w:r>
        <w:rPr>
          <w:noProof/>
        </w:rPr>
        <w:drawing>
          <wp:inline distT="0" distB="0" distL="0" distR="0" wp14:anchorId="2D158BF5" wp14:editId="2EF0D746">
            <wp:extent cx="5600700" cy="2171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01.jpg"/>
                    <pic:cNvPicPr/>
                  </pic:nvPicPr>
                  <pic:blipFill>
                    <a:blip r:embed="rId8">
                      <a:extLst>
                        <a:ext uri="{28A0092B-C50C-407E-A947-70E740481C1C}">
                          <a14:useLocalDpi xmlns:a14="http://schemas.microsoft.com/office/drawing/2010/main" val="0"/>
                        </a:ext>
                      </a:extLst>
                    </a:blip>
                    <a:stretch>
                      <a:fillRect/>
                    </a:stretch>
                  </pic:blipFill>
                  <pic:spPr>
                    <a:xfrm>
                      <a:off x="0" y="0"/>
                      <a:ext cx="5600700" cy="2171700"/>
                    </a:xfrm>
                    <a:prstGeom prst="rect">
                      <a:avLst/>
                    </a:prstGeom>
                  </pic:spPr>
                </pic:pic>
              </a:graphicData>
            </a:graphic>
          </wp:inline>
        </w:drawing>
      </w:r>
    </w:p>
    <w:p w14:paraId="42059D65" w14:textId="5917F3C3" w:rsidR="00D97DB4" w:rsidRDefault="00E16E0D" w:rsidP="00E16E0D">
      <w:pPr>
        <w:pStyle w:val="Caption"/>
        <w:jc w:val="left"/>
      </w:pPr>
      <w:bookmarkStart w:id="4" w:name="_Ref421088651"/>
      <w:r>
        <w:t xml:space="preserve">Figure </w:t>
      </w:r>
      <w:fldSimple w:instr=" SEQ Figure \* ARABIC ">
        <w:r w:rsidR="00AB06B9">
          <w:rPr>
            <w:noProof/>
          </w:rPr>
          <w:t>1</w:t>
        </w:r>
      </w:fldSimple>
      <w:bookmarkEnd w:id="4"/>
    </w:p>
    <w:p w14:paraId="579248BE" w14:textId="77777777" w:rsidR="00E16E0D" w:rsidRDefault="00D97DB4" w:rsidP="004E7188">
      <w:r>
        <w:tab/>
      </w:r>
    </w:p>
    <w:p w14:paraId="6C7411BE" w14:textId="1403BF4E" w:rsidR="00D97DB4" w:rsidRDefault="00E16E0D" w:rsidP="004E7188">
      <w:r>
        <w:tab/>
      </w:r>
      <w:r w:rsidR="00D97DB4">
        <w:t xml:space="preserve">Now consider the sequence of events shown in </w:t>
      </w:r>
      <w:r>
        <w:fldChar w:fldCharType="begin"/>
      </w:r>
      <w:r>
        <w:instrText xml:space="preserve"> REF _Ref421088888 \h </w:instrText>
      </w:r>
      <w:r>
        <w:fldChar w:fldCharType="separate"/>
      </w:r>
      <w:r w:rsidR="004A265C">
        <w:t xml:space="preserve">Figure </w:t>
      </w:r>
      <w:r w:rsidR="004A265C">
        <w:rPr>
          <w:noProof/>
        </w:rPr>
        <w:t>2</w:t>
      </w:r>
      <w:r>
        <w:fldChar w:fldCharType="end"/>
      </w:r>
      <w:r w:rsidR="00D97DB4">
        <w:t xml:space="preserve">.  The sequence </w:t>
      </w:r>
      <w:r>
        <w:t xml:space="preserve">also </w:t>
      </w:r>
      <w:r w:rsidR="00D97DB4">
        <w:t xml:space="preserve">begins with a queue of three vehicles on the NB approach, and a vehicle (vehicle A) on the major street entering the intersection. </w:t>
      </w:r>
      <w:r w:rsidR="00F24760">
        <w:t>In event 2, vehicle 1 enters the intersection, followed by vehicle 2 (event 3) and vehicle 3 (event 4).  Finally, in event 5, the next major street vehicle (Vehicle B) enters the intersection.</w:t>
      </w:r>
    </w:p>
    <w:p w14:paraId="612E5D96" w14:textId="77777777" w:rsidR="00F24760" w:rsidRDefault="00F24760" w:rsidP="004E7188"/>
    <w:p w14:paraId="3A722A52" w14:textId="77777777" w:rsidR="00E16E0D" w:rsidRDefault="0014224E" w:rsidP="00E16E0D">
      <w:pPr>
        <w:keepNext/>
      </w:pPr>
      <w:r>
        <w:rPr>
          <w:noProof/>
        </w:rPr>
        <w:drawing>
          <wp:inline distT="0" distB="0" distL="0" distR="0" wp14:anchorId="1C32920E" wp14:editId="4D5E73B8">
            <wp:extent cx="5715000" cy="15767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02.jpg"/>
                    <pic:cNvPicPr/>
                  </pic:nvPicPr>
                  <pic:blipFill>
                    <a:blip r:embed="rId9">
                      <a:extLst>
                        <a:ext uri="{28A0092B-C50C-407E-A947-70E740481C1C}">
                          <a14:useLocalDpi xmlns:a14="http://schemas.microsoft.com/office/drawing/2010/main" val="0"/>
                        </a:ext>
                      </a:extLst>
                    </a:blip>
                    <a:stretch>
                      <a:fillRect/>
                    </a:stretch>
                  </pic:blipFill>
                  <pic:spPr>
                    <a:xfrm>
                      <a:off x="0" y="0"/>
                      <a:ext cx="5715000" cy="1576705"/>
                    </a:xfrm>
                    <a:prstGeom prst="rect">
                      <a:avLst/>
                    </a:prstGeom>
                  </pic:spPr>
                </pic:pic>
              </a:graphicData>
            </a:graphic>
          </wp:inline>
        </w:drawing>
      </w:r>
    </w:p>
    <w:p w14:paraId="4E2454F6" w14:textId="42BC12DB" w:rsidR="00F24760" w:rsidRDefault="00E16E0D" w:rsidP="00E16E0D">
      <w:pPr>
        <w:pStyle w:val="Caption"/>
        <w:jc w:val="left"/>
      </w:pPr>
      <w:bookmarkStart w:id="5" w:name="_Ref421088888"/>
      <w:r>
        <w:t xml:space="preserve">Figure </w:t>
      </w:r>
      <w:fldSimple w:instr=" SEQ Figure \* ARABIC ">
        <w:r w:rsidR="00AB06B9">
          <w:rPr>
            <w:noProof/>
          </w:rPr>
          <w:t>2</w:t>
        </w:r>
      </w:fldSimple>
      <w:bookmarkEnd w:id="5"/>
    </w:p>
    <w:p w14:paraId="6ADAC5E1" w14:textId="77777777" w:rsidR="00E16E0D" w:rsidRDefault="00E16E0D" w:rsidP="004E7188"/>
    <w:p w14:paraId="34EC7C88" w14:textId="4006A0AF" w:rsidR="00F24760" w:rsidRDefault="00E16E0D" w:rsidP="004E7188">
      <w:r>
        <w:tab/>
      </w:r>
      <w:r w:rsidR="007A2D9E">
        <w:t xml:space="preserve">The gap accepted by vehicles </w:t>
      </w:r>
      <w:r>
        <w:t xml:space="preserve">1, </w:t>
      </w:r>
      <w:r w:rsidR="007A2D9E">
        <w:t>2</w:t>
      </w:r>
      <w:r>
        <w:t>,</w:t>
      </w:r>
      <w:r w:rsidR="007A2D9E">
        <w:t xml:space="preserve"> and 3 </w:t>
      </w:r>
      <w:proofErr w:type="gramStart"/>
      <w:r w:rsidR="007A2D9E">
        <w:t>is defined</w:t>
      </w:r>
      <w:proofErr w:type="gramEnd"/>
      <w:r w:rsidR="007A2D9E">
        <w:t xml:space="preserve"> by the headway between vehicles A and B.</w:t>
      </w:r>
    </w:p>
    <w:p w14:paraId="3957990D" w14:textId="77777777" w:rsidR="007A2D9E" w:rsidRDefault="007A2D9E" w:rsidP="004E7188"/>
    <w:p w14:paraId="79FCA930" w14:textId="19820543" w:rsidR="007A2D9E" w:rsidRPr="007A2D9E" w:rsidRDefault="007A2D9E" w:rsidP="004E7188">
      <w:pPr>
        <w:rPr>
          <w:rFonts w:eastAsiaTheme="minorEastAsia"/>
        </w:rPr>
      </w:pPr>
      <m:oMathPara>
        <m:oMath>
          <m:r>
            <w:rPr>
              <w:rFonts w:ascii="Cambria Math" w:hAnsi="Cambria Math"/>
            </w:rPr>
            <m:t xml:space="preserve">h=clock time </m:t>
          </m:r>
          <m:d>
            <m:dPr>
              <m:ctrlPr>
                <w:rPr>
                  <w:rFonts w:ascii="Cambria Math" w:hAnsi="Cambria Math"/>
                  <w:i/>
                </w:rPr>
              </m:ctrlPr>
            </m:dPr>
            <m:e>
              <m:r>
                <w:rPr>
                  <w:rFonts w:ascii="Cambria Math" w:hAnsi="Cambria Math"/>
                </w:rPr>
                <m:t>event 5</m:t>
              </m:r>
            </m:e>
          </m:d>
          <m:r>
            <w:rPr>
              <w:rFonts w:ascii="Cambria Math" w:hAnsi="Cambria Math"/>
            </w:rPr>
            <m:t>-clock time(event 1)</m:t>
          </m:r>
        </m:oMath>
      </m:oMathPara>
    </w:p>
    <w:p w14:paraId="7D623D98" w14:textId="77777777" w:rsidR="007A2D9E" w:rsidRDefault="007A2D9E" w:rsidP="004E7188">
      <w:pPr>
        <w:rPr>
          <w:rFonts w:eastAsiaTheme="minorEastAsia"/>
        </w:rPr>
      </w:pPr>
    </w:p>
    <w:p w14:paraId="3CE1D898" w14:textId="315ECD22" w:rsidR="007A2D9E" w:rsidRPr="007A2D9E" w:rsidRDefault="007A2D9E" w:rsidP="004E7188">
      <w:pPr>
        <w:rPr>
          <w:rFonts w:eastAsiaTheme="minorEastAsia"/>
        </w:rPr>
      </w:pPr>
      <m:oMathPara>
        <m:oMath>
          <m:r>
            <w:rPr>
              <w:rFonts w:ascii="Cambria Math" w:hAnsi="Cambria Math"/>
            </w:rPr>
            <m:t>h=xx.x-xx.x=x.x sec</m:t>
          </m:r>
        </m:oMath>
      </m:oMathPara>
    </w:p>
    <w:p w14:paraId="1CF055D7" w14:textId="77777777" w:rsidR="007A2D9E" w:rsidRDefault="007A2D9E" w:rsidP="004E7188">
      <w:pPr>
        <w:rPr>
          <w:rFonts w:eastAsiaTheme="minorEastAsia"/>
        </w:rPr>
      </w:pPr>
    </w:p>
    <w:p w14:paraId="4B19CD55" w14:textId="384834E2" w:rsidR="007A2D9E" w:rsidRDefault="007A2D9E" w:rsidP="004E7188">
      <w:pPr>
        <w:rPr>
          <w:rFonts w:eastAsiaTheme="minorEastAsia"/>
        </w:rPr>
      </w:pPr>
      <w:r>
        <w:rPr>
          <w:rFonts w:eastAsiaTheme="minorEastAsia"/>
        </w:rPr>
        <w:tab/>
        <w:t xml:space="preserve">We know that this headway is larger than the critical headway since it </w:t>
      </w:r>
      <w:proofErr w:type="gramStart"/>
      <w:r>
        <w:rPr>
          <w:rFonts w:eastAsiaTheme="minorEastAsia"/>
        </w:rPr>
        <w:t>was used</w:t>
      </w:r>
      <w:proofErr w:type="gramEnd"/>
      <w:r>
        <w:rPr>
          <w:rFonts w:eastAsiaTheme="minorEastAsia"/>
        </w:rPr>
        <w:t xml:space="preserve"> by more than one </w:t>
      </w:r>
      <w:r w:rsidR="004E7A15">
        <w:rPr>
          <w:rFonts w:eastAsiaTheme="minorEastAsia"/>
        </w:rPr>
        <w:t xml:space="preserve">minor street </w:t>
      </w:r>
      <w:r>
        <w:rPr>
          <w:rFonts w:eastAsiaTheme="minorEastAsia"/>
        </w:rPr>
        <w:t xml:space="preserve">vehicle.  </w:t>
      </w:r>
      <w:proofErr w:type="gramStart"/>
      <w:r>
        <w:rPr>
          <w:rFonts w:eastAsiaTheme="minorEastAsia"/>
        </w:rPr>
        <w:t>But</w:t>
      </w:r>
      <w:proofErr w:type="gramEnd"/>
      <w:r>
        <w:rPr>
          <w:rFonts w:eastAsiaTheme="minorEastAsia"/>
        </w:rPr>
        <w:t xml:space="preserve"> we can calculate the follow up headway since more than one vehicle from the stop-controlled approach that </w:t>
      </w:r>
      <w:r w:rsidR="008B23FA">
        <w:rPr>
          <w:rFonts w:eastAsiaTheme="minorEastAsia"/>
        </w:rPr>
        <w:t>was</w:t>
      </w:r>
      <w:r>
        <w:rPr>
          <w:rFonts w:eastAsiaTheme="minorEastAsia"/>
        </w:rPr>
        <w:t xml:space="preserve"> part of a continuous queue used the s</w:t>
      </w:r>
      <w:r w:rsidR="008B23FA">
        <w:rPr>
          <w:rFonts w:eastAsiaTheme="minorEastAsia"/>
        </w:rPr>
        <w:t>a</w:t>
      </w:r>
      <w:r>
        <w:rPr>
          <w:rFonts w:eastAsiaTheme="minorEastAsia"/>
        </w:rPr>
        <w:t>me major street gap.</w:t>
      </w:r>
    </w:p>
    <w:p w14:paraId="691CB108" w14:textId="54273343" w:rsidR="007A2D9E" w:rsidRPr="007A2D9E" w:rsidRDefault="00112F21" w:rsidP="004E7188">
      <w:pPr>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xml:space="preserve">=clock time </m:t>
          </m:r>
          <m:d>
            <m:dPr>
              <m:ctrlPr>
                <w:rPr>
                  <w:rFonts w:ascii="Cambria Math" w:hAnsi="Cambria Math"/>
                  <w:i/>
                </w:rPr>
              </m:ctrlPr>
            </m:dPr>
            <m:e>
              <m:r>
                <w:rPr>
                  <w:rFonts w:ascii="Cambria Math" w:hAnsi="Cambria Math"/>
                </w:rPr>
                <m:t>event 3</m:t>
              </m:r>
            </m:e>
          </m:d>
          <m:r>
            <w:rPr>
              <w:rFonts w:ascii="Cambria Math" w:hAnsi="Cambria Math"/>
            </w:rPr>
            <m:t>-clock time (event 2)</m:t>
          </m:r>
        </m:oMath>
      </m:oMathPara>
    </w:p>
    <w:p w14:paraId="521A98B5" w14:textId="77777777" w:rsidR="007A2D9E" w:rsidRDefault="007A2D9E" w:rsidP="004E7188">
      <w:pPr>
        <w:rPr>
          <w:rFonts w:eastAsiaTheme="minorEastAsia"/>
        </w:rPr>
      </w:pPr>
    </w:p>
    <w:p w14:paraId="698493B6" w14:textId="77777777" w:rsidR="007A2D9E" w:rsidRPr="00485F99" w:rsidRDefault="00112F21" w:rsidP="007A2D9E">
      <m:oMathPara>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=xx.x-xx.x=x sec</m:t>
          </m:r>
        </m:oMath>
      </m:oMathPara>
    </w:p>
    <w:p w14:paraId="3D59B738" w14:textId="77777777" w:rsidR="007A2D9E" w:rsidRDefault="007A2D9E" w:rsidP="004E7188">
      <w:pPr>
        <w:rPr>
          <w:rFonts w:eastAsiaTheme="minorEastAsia"/>
        </w:rPr>
      </w:pPr>
    </w:p>
    <w:p w14:paraId="088E1D21" w14:textId="6B6AD5B2" w:rsidR="007A2D9E" w:rsidRPr="00485F99" w:rsidRDefault="00112F21" w:rsidP="007A2D9E">
      <m:oMathPara>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xml:space="preserve">=clock time </m:t>
          </m:r>
          <m:d>
            <m:dPr>
              <m:ctrlPr>
                <w:rPr>
                  <w:rFonts w:ascii="Cambria Math" w:hAnsi="Cambria Math"/>
                  <w:i/>
                </w:rPr>
              </m:ctrlPr>
            </m:dPr>
            <m:e>
              <m:r>
                <w:rPr>
                  <w:rFonts w:ascii="Cambria Math" w:hAnsi="Cambria Math"/>
                </w:rPr>
                <m:t>event 3</m:t>
              </m:r>
            </m:e>
          </m:d>
          <m:r>
            <w:rPr>
              <w:rFonts w:ascii="Cambria Math" w:hAnsi="Cambria Math"/>
            </w:rPr>
            <m:t>-clock time (event 2)</m:t>
          </m:r>
        </m:oMath>
      </m:oMathPara>
    </w:p>
    <w:p w14:paraId="35D6B297" w14:textId="77777777" w:rsidR="007A2D9E" w:rsidRDefault="007A2D9E" w:rsidP="004E7188"/>
    <w:p w14:paraId="578CFFAC" w14:textId="7B5EE51E" w:rsidR="007A2D9E" w:rsidRPr="00485F99" w:rsidRDefault="00112F21" w:rsidP="004E7188">
      <m:oMathPara>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=xx.x-xx.x=x sec</m:t>
          </m:r>
        </m:oMath>
      </m:oMathPara>
    </w:p>
    <w:p w14:paraId="7F04DFFD" w14:textId="0B8BAF1E" w:rsidR="0046132A" w:rsidRDefault="0046132A" w:rsidP="0046132A">
      <w:pPr>
        <w:pStyle w:val="Caption"/>
        <w:jc w:val="left"/>
      </w:pPr>
    </w:p>
    <w:p w14:paraId="2BB75875" w14:textId="64D01696" w:rsidR="0039632B" w:rsidRDefault="0039632B" w:rsidP="0039632B">
      <w:r>
        <w:tab/>
        <w:t>In summary, th</w:t>
      </w:r>
      <w:r w:rsidR="008B23FA">
        <w:t xml:space="preserve">e gap acceptance </w:t>
      </w:r>
      <w:r>
        <w:t xml:space="preserve">model for determining the capacity of a minor traffic stream at a TWSC intersection </w:t>
      </w:r>
      <w:proofErr w:type="gramStart"/>
      <w:r>
        <w:t>is based</w:t>
      </w:r>
      <w:proofErr w:type="gramEnd"/>
      <w:r>
        <w:t xml:space="preserve"> on the following concepts:</w:t>
      </w:r>
    </w:p>
    <w:p w14:paraId="4E0ED9FA" w14:textId="45219366" w:rsidR="0039632B" w:rsidRDefault="0039632B" w:rsidP="0039632B">
      <w:pPr>
        <w:pStyle w:val="ListBullet"/>
      </w:pPr>
      <w:r>
        <w:t xml:space="preserve">Drivers in a minor traffic stream require a minimum headway between vehicles in the major traffic stream </w:t>
      </w:r>
      <w:proofErr w:type="gramStart"/>
      <w:r>
        <w:t>to safely enter</w:t>
      </w:r>
      <w:proofErr w:type="gramEnd"/>
      <w:r>
        <w:t xml:space="preserve"> the intersection</w:t>
      </w:r>
      <w:r w:rsidR="005D3382">
        <w:t xml:space="preserve">.  This headway </w:t>
      </w:r>
      <w:proofErr w:type="gramStart"/>
      <w:r w:rsidR="005D3382">
        <w:t>is called</w:t>
      </w:r>
      <w:proofErr w:type="gramEnd"/>
      <w:r w:rsidR="005D3382">
        <w:t xml:space="preserve"> the critical headway.  </w:t>
      </w:r>
      <w:r w:rsidR="008B23FA">
        <w:t>As we will see later in the chapter, the critical headway</w:t>
      </w:r>
      <w:r w:rsidR="005D3382">
        <w:t xml:space="preserve"> </w:t>
      </w:r>
      <w:proofErr w:type="gramStart"/>
      <w:r w:rsidR="005D3382">
        <w:t>is estimated</w:t>
      </w:r>
      <w:proofErr w:type="gramEnd"/>
      <w:r w:rsidR="005D3382">
        <w:t xml:space="preserve"> statistically based on the number and size of gaps that are accepted and rejected by minor stream drivers.</w:t>
      </w:r>
    </w:p>
    <w:p w14:paraId="5E569A06" w14:textId="79BB42D1" w:rsidR="005D3382" w:rsidRDefault="005D3382" w:rsidP="0039632B">
      <w:pPr>
        <w:pStyle w:val="ListBullet"/>
      </w:pPr>
      <w:r>
        <w:t xml:space="preserve">When gaps are large enough, more than one minor stream vehicle may use the same gap.  The headway between consecutive minor stream vehicles using the same major stream gap during conditions of continuous queuing in the minor stream </w:t>
      </w:r>
      <w:proofErr w:type="gramStart"/>
      <w:r>
        <w:t>is called</w:t>
      </w:r>
      <w:proofErr w:type="gramEnd"/>
      <w:r>
        <w:t xml:space="preserve"> the follow-up headway.</w:t>
      </w:r>
    </w:p>
    <w:p w14:paraId="00204BAF" w14:textId="77777777" w:rsidR="00083BD7" w:rsidRDefault="00083BD7" w:rsidP="00083BD7"/>
    <w:p w14:paraId="704102AD" w14:textId="6ECEBCC5" w:rsidR="00083BD7" w:rsidRPr="0039632B" w:rsidRDefault="00E16E0D" w:rsidP="00E16E0D">
      <w:r>
        <w:tab/>
      </w:r>
      <w:r w:rsidR="00083BD7">
        <w:t xml:space="preserve">In the next section, </w:t>
      </w:r>
      <w:proofErr w:type="gramStart"/>
      <w:r w:rsidR="00083BD7">
        <w:t>we’ll</w:t>
      </w:r>
      <w:proofErr w:type="gramEnd"/>
      <w:r w:rsidR="00083BD7">
        <w:t xml:space="preserve"> develop a scenario that implements this model formulation for the intersection of two one-lane one-way streets.</w:t>
      </w:r>
    </w:p>
    <w:p w14:paraId="0ED8509A" w14:textId="77777777" w:rsidR="005506F7" w:rsidRDefault="005506F7" w:rsidP="005506F7"/>
    <w:p w14:paraId="093E63F4" w14:textId="77777777" w:rsidR="008E0E70" w:rsidRDefault="008E0E70" w:rsidP="005506F7"/>
    <w:p w14:paraId="0ED8509C" w14:textId="6DBC1B63" w:rsidR="00094381" w:rsidRDefault="00485F99" w:rsidP="005F40C8">
      <w:pPr>
        <w:pStyle w:val="Heading2"/>
      </w:pPr>
      <w:bookmarkStart w:id="6" w:name="_Toc419018904"/>
      <w:r>
        <w:t>4</w:t>
      </w:r>
      <w:r w:rsidR="00094381">
        <w:t xml:space="preserve">. </w:t>
      </w:r>
      <w:r w:rsidR="00E77097">
        <w:t xml:space="preserve">Scenario </w:t>
      </w:r>
      <w:r w:rsidR="00E228D9">
        <w:t>1</w:t>
      </w:r>
      <w:r w:rsidR="006257D1">
        <w:t>: Intersection of Two One-Way Streets</w:t>
      </w:r>
      <w:bookmarkEnd w:id="6"/>
    </w:p>
    <w:p w14:paraId="7D13A630" w14:textId="75DB7359" w:rsidR="00642853" w:rsidRPr="00642853" w:rsidRDefault="00642853" w:rsidP="00642853">
      <w:r>
        <w:rPr>
          <w:noProof/>
        </w:rPr>
        <mc:AlternateContent>
          <mc:Choice Requires="wps">
            <w:drawing>
              <wp:anchor distT="0" distB="0" distL="114300" distR="114300" simplePos="0" relativeHeight="251685888" behindDoc="0" locked="0" layoutInCell="1" allowOverlap="1" wp14:anchorId="7EE51D88" wp14:editId="36AAE284">
                <wp:simplePos x="0" y="0"/>
                <wp:positionH relativeFrom="column">
                  <wp:posOffset>0</wp:posOffset>
                </wp:positionH>
                <wp:positionV relativeFrom="paragraph">
                  <wp:posOffset>-635</wp:posOffset>
                </wp:positionV>
                <wp:extent cx="57150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5F24A53E" id="Straight Connector 22"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" strokecolor="gray [1629]" strokeweight="1.75pt"/>
            </w:pict>
          </mc:Fallback>
        </mc:AlternateContent>
      </w:r>
    </w:p>
    <w:p w14:paraId="0ED8509D" w14:textId="34208CF8" w:rsidR="002563B2" w:rsidRDefault="006175C2" w:rsidP="00DD4A0D">
      <w:proofErr w:type="gramStart"/>
      <w:r>
        <w:t>Let’s</w:t>
      </w:r>
      <w:proofErr w:type="gramEnd"/>
      <w:r>
        <w:t xml:space="preserve"> consider an intersection of two one-lane, one-way streets, with through movements o</w:t>
      </w:r>
      <w:r w:rsidR="00E77097">
        <w:t xml:space="preserve">nly.  </w:t>
      </w:r>
      <w:r w:rsidR="0097525C">
        <w:t xml:space="preserve">Vehicles on one of the streets, the major street, always have the right-of-way.  </w:t>
      </w:r>
      <w:r w:rsidR="008B23FA">
        <w:t>V</w:t>
      </w:r>
      <w:r w:rsidR="0097525C">
        <w:t xml:space="preserve">ehicles on the minor street, controlled by a stop sign, must wait for a suitable gap in the major </w:t>
      </w:r>
      <w:r w:rsidR="008B23FA">
        <w:t xml:space="preserve">street traffic </w:t>
      </w:r>
      <w:r w:rsidR="0097525C">
        <w:t xml:space="preserve">stream before entering the intersection.  </w:t>
      </w:r>
      <w:proofErr w:type="gramStart"/>
      <w:r w:rsidR="00E77097">
        <w:t>We’ll</w:t>
      </w:r>
      <w:proofErr w:type="gramEnd"/>
      <w:r w:rsidR="00E77097">
        <w:t xml:space="preserve"> call this </w:t>
      </w:r>
      <w:r w:rsidR="009865AA">
        <w:t>S</w:t>
      </w:r>
      <w:r w:rsidR="00E77097">
        <w:t xml:space="preserve">cenario </w:t>
      </w:r>
      <w:r>
        <w:t xml:space="preserve">1.  </w:t>
      </w:r>
      <w:r w:rsidR="00D07104">
        <w:t xml:space="preserve">In this section, </w:t>
      </w:r>
      <w:proofErr w:type="gramStart"/>
      <w:r w:rsidR="00D07104">
        <w:t>w</w:t>
      </w:r>
      <w:r>
        <w:t>e’ll</w:t>
      </w:r>
      <w:proofErr w:type="gramEnd"/>
      <w:r>
        <w:t xml:space="preserve"> study the conditions on </w:t>
      </w:r>
      <w:r w:rsidR="0097525C">
        <w:t>the minor street</w:t>
      </w:r>
      <w:r>
        <w:t xml:space="preserve"> approach and develop a model to predict the capacity of </w:t>
      </w:r>
      <w:r w:rsidR="001925FD">
        <w:t>the</w:t>
      </w:r>
      <w:r>
        <w:t xml:space="preserve"> approach.</w:t>
      </w:r>
      <w:r w:rsidR="00AB29FF">
        <w:t xml:space="preserve">  This capacity depends </w:t>
      </w:r>
      <w:r w:rsidR="001925FD">
        <w:t>directly on the major street traffic volume as well as the behavior</w:t>
      </w:r>
      <w:r w:rsidR="004E7A15">
        <w:t>al</w:t>
      </w:r>
      <w:r w:rsidR="001925FD">
        <w:t xml:space="preserve"> characteristics of drivers on the minor street.  Said another way, we will consider both the availability of gaps on the major traffic stream and the usefulness of these gaps to minor stream drivers</w:t>
      </w:r>
      <w:r w:rsidR="00AB29FF">
        <w:t>.</w:t>
      </w:r>
    </w:p>
    <w:p w14:paraId="133D1866" w14:textId="77777777" w:rsidR="001925FD" w:rsidRDefault="001925FD" w:rsidP="00DD4A0D"/>
    <w:p w14:paraId="29DDAE50" w14:textId="7BD35EBA" w:rsidR="001925FD" w:rsidRDefault="001925FD" w:rsidP="00DD4A0D">
      <w:r>
        <w:t>[</w:t>
      </w:r>
      <w:proofErr w:type="gramStart"/>
      <w:r>
        <w:t>add</w:t>
      </w:r>
      <w:proofErr w:type="gramEnd"/>
      <w:r>
        <w:t xml:space="preserve"> figure showing the above scenario]</w:t>
      </w:r>
    </w:p>
    <w:p w14:paraId="387501D0" w14:textId="77777777" w:rsidR="001925FD" w:rsidRDefault="001925FD" w:rsidP="00DD4A0D"/>
    <w:p w14:paraId="7A5E26E8" w14:textId="77777777" w:rsidR="00486C9F" w:rsidRDefault="00486C9F" w:rsidP="00DD4A0D"/>
    <w:p w14:paraId="2B4AC8D7" w14:textId="47A4B7E7" w:rsidR="00E16E0D" w:rsidRDefault="00E16E0D" w:rsidP="00E16E0D">
      <w:pPr>
        <w:pStyle w:val="Heading3"/>
      </w:pPr>
      <w:r>
        <w:t>Availability of Gaps</w:t>
      </w:r>
      <w:r>
        <w:tab/>
      </w:r>
    </w:p>
    <w:p w14:paraId="0E07BD23" w14:textId="3815D0B5" w:rsidR="00CA2BE0" w:rsidRDefault="001925FD" w:rsidP="00E16E0D">
      <w:r>
        <w:t xml:space="preserve">We start by representing the availability of gaps in the major traffic stream.  </w:t>
      </w:r>
      <w:proofErr w:type="gramStart"/>
      <w:r>
        <w:t>And</w:t>
      </w:r>
      <w:proofErr w:type="gramEnd"/>
      <w:r>
        <w:t>, remember, we are assuming that the arrival</w:t>
      </w:r>
      <w:r w:rsidR="00E16E0D">
        <w:t xml:space="preserve"> of</w:t>
      </w:r>
      <w:r>
        <w:t xml:space="preserve"> major street vehicles can be represented by a random process.</w:t>
      </w:r>
      <w:r w:rsidR="00CA2BE0">
        <w:t xml:space="preserve"> Two common statistical distributions </w:t>
      </w:r>
      <w:proofErr w:type="gramStart"/>
      <w:r w:rsidR="00CA2BE0">
        <w:t>are used</w:t>
      </w:r>
      <w:proofErr w:type="gramEnd"/>
      <w:r w:rsidR="00CA2BE0">
        <w:t xml:space="preserve"> to represent random </w:t>
      </w:r>
      <w:r w:rsidR="008B23FA">
        <w:t>processes</w:t>
      </w:r>
      <w:r w:rsidR="00CA2BE0">
        <w:t>:</w:t>
      </w:r>
    </w:p>
    <w:p w14:paraId="59EF9F03" w14:textId="77777777" w:rsidR="00CA2BE0" w:rsidRDefault="00CA2BE0" w:rsidP="00CA2BE0">
      <w:pPr>
        <w:pStyle w:val="ListBullet"/>
      </w:pPr>
      <w:r>
        <w:t>The Poisson distribution is a discrete distribution, often used to describe how many random events will occur during a specific time interval.</w:t>
      </w:r>
    </w:p>
    <w:p w14:paraId="58B411E0" w14:textId="77777777" w:rsidR="00CA2BE0" w:rsidRDefault="00CA2BE0" w:rsidP="00CA2BE0">
      <w:pPr>
        <w:pStyle w:val="ListBullet"/>
      </w:pPr>
      <w:r>
        <w:t xml:space="preserve">The negative exponential distribution is a continuous distribution that </w:t>
      </w:r>
      <w:proofErr w:type="gramStart"/>
      <w:r>
        <w:t>is used</w:t>
      </w:r>
      <w:proofErr w:type="gramEnd"/>
      <w:r>
        <w:t xml:space="preserve"> to represent the time between the occurrences of these random events.</w:t>
      </w:r>
    </w:p>
    <w:p w14:paraId="0F1EABC6" w14:textId="77777777" w:rsidR="00CA2BE0" w:rsidRDefault="00CA2BE0" w:rsidP="00CA2BE0"/>
    <w:p w14:paraId="6ED3F198" w14:textId="5FCCC28F" w:rsidR="00CA2BE0" w:rsidRDefault="00E16E0D" w:rsidP="00CA2BE0">
      <w:r>
        <w:tab/>
      </w:r>
      <w:r w:rsidR="00CA2BE0">
        <w:t xml:space="preserve">Suppose we have a single lane </w:t>
      </w:r>
      <w:r w:rsidR="004E7A15">
        <w:t xml:space="preserve">on the major </w:t>
      </w:r>
      <w:proofErr w:type="gramStart"/>
      <w:r w:rsidR="004E7A15">
        <w:t>street</w:t>
      </w:r>
      <w:proofErr w:type="gramEnd"/>
      <w:r w:rsidR="004E7A15">
        <w:t xml:space="preserve"> </w:t>
      </w:r>
      <w:r w:rsidR="00CA2BE0">
        <w:t xml:space="preserve">on which traffic is flowing in one direction.  </w:t>
      </w:r>
      <w:proofErr w:type="gramStart"/>
      <w:r w:rsidR="00CA2BE0">
        <w:t>Further</w:t>
      </w:r>
      <w:proofErr w:type="gramEnd"/>
      <w:r w:rsidR="00CA2BE0">
        <w:t xml:space="preserve"> assume that the operation of each vehicle is independent of any of the other vehicle </w:t>
      </w:r>
      <w:r>
        <w:t>in the lane</w:t>
      </w:r>
      <w:r w:rsidR="00CA2BE0">
        <w:t xml:space="preserve">.  If the mean flow rate is λ (veh/sec), the probability of observing x vehicles during a specified time period t </w:t>
      </w:r>
      <w:proofErr w:type="gramStart"/>
      <w:r w:rsidR="00CA2BE0">
        <w:t>is</w:t>
      </w:r>
      <w:r>
        <w:t xml:space="preserve"> given</w:t>
      </w:r>
      <w:proofErr w:type="gramEnd"/>
      <w:r>
        <w:t xml:space="preserve"> by the Poisson distribution</w:t>
      </w:r>
      <w:r w:rsidR="00CA2BE0">
        <w:t>:</w:t>
      </w:r>
    </w:p>
    <w:p w14:paraId="53E847E8" w14:textId="77777777" w:rsidR="00CA2BE0" w:rsidRDefault="00CA2BE0" w:rsidP="00CA2BE0"/>
    <w:p w14:paraId="111B7A82" w14:textId="77777777" w:rsidR="00CA2BE0" w:rsidRDefault="00CA2BE0" w:rsidP="00CA2BE0">
      <w:pPr>
        <w:pStyle w:val="Caption"/>
        <w:keepNext/>
        <w:jc w:val="left"/>
      </w:pPr>
      <w:r>
        <w:lastRenderedPageBreak/>
        <w:t xml:space="preserve">Equation </w:t>
      </w:r>
      <w:fldSimple w:instr=" SEQ Equation \* ARABIC ">
        <w:r w:rsidR="00E70DF4">
          <w:rPr>
            <w:noProof/>
          </w:rPr>
          <w:t>1</w:t>
        </w:r>
      </w:fldSimple>
    </w:p>
    <w:p w14:paraId="66377DEE" w14:textId="77777777" w:rsidR="00CA2BE0" w:rsidRPr="005E1481" w:rsidRDefault="00CA2BE0" w:rsidP="00CA2BE0">
      <w:pPr>
        <w:rPr>
          <w:rFonts w:eastAsiaTheme="minorEastAsia"/>
        </w:rPr>
      </w:pPr>
      <m:oMathPara>
        <m:oMath>
          <m:r>
            <w:rPr>
              <w:rFonts w:ascii="Cambria Math" w:hAnsi="Cambria Math"/>
            </w:rPr>
            <m:t>P</m:t>
          </m:r>
          <m:d>
            <m:dPr>
              <m:begChr m:val="["/>
              <m:endChr m:val="]"/>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(λt)</m:t>
                  </m:r>
                </m:e>
                <m:sup>
                  <m:r>
                    <w:rPr>
                      <w:rFonts w:ascii="Cambria Math" w:hAnsi="Cambria Math"/>
                    </w:rPr>
                    <m:t>x</m:t>
                  </m:r>
                </m:sup>
              </m:sSup>
            </m:num>
            <m:den>
              <m:r>
                <w:rPr>
                  <w:rFonts w:ascii="Cambria Math" w:hAnsi="Cambria Math"/>
                </w:rPr>
                <m:t>x!</m:t>
              </m:r>
            </m:den>
          </m:f>
          <m:sSup>
            <m:sSupPr>
              <m:ctrlPr>
                <w:rPr>
                  <w:rFonts w:ascii="Cambria Math" w:hAnsi="Cambria Math"/>
                  <w:i/>
                </w:rPr>
              </m:ctrlPr>
            </m:sSupPr>
            <m:e>
              <m:r>
                <w:rPr>
                  <w:rFonts w:ascii="Cambria Math" w:hAnsi="Cambria Math"/>
                </w:rPr>
                <m:t>e</m:t>
              </m:r>
            </m:e>
            <m:sup>
              <m:r>
                <w:rPr>
                  <w:rFonts w:ascii="Cambria Math" w:hAnsi="Cambria Math"/>
                </w:rPr>
                <m:t>-λt</m:t>
              </m:r>
            </m:sup>
          </m:sSup>
        </m:oMath>
      </m:oMathPara>
    </w:p>
    <w:p w14:paraId="79E6EFD8" w14:textId="77777777" w:rsidR="00CA2BE0" w:rsidRDefault="00CA2BE0" w:rsidP="00CA2BE0">
      <w:pPr>
        <w:rPr>
          <w:rFonts w:eastAsiaTheme="minorEastAsia"/>
        </w:rPr>
      </w:pPr>
    </w:p>
    <w:p w14:paraId="2B8C3040" w14:textId="74BEBA24" w:rsidR="00CA2BE0" w:rsidRDefault="00E16E0D" w:rsidP="00CA2BE0">
      <w:pPr>
        <w:rPr>
          <w:rFonts w:eastAsiaTheme="minorEastAsia"/>
        </w:rPr>
      </w:pPr>
      <w:r>
        <w:rPr>
          <w:rFonts w:eastAsiaTheme="minorEastAsia"/>
        </w:rPr>
        <w:t>For these conditions, w</w:t>
      </w:r>
      <w:r w:rsidR="00CA2BE0">
        <w:rPr>
          <w:rFonts w:eastAsiaTheme="minorEastAsia"/>
        </w:rPr>
        <w:t>hat is the probability that we observe no vehicles during the interval t?</w:t>
      </w:r>
      <w:r w:rsidR="00DC4929">
        <w:rPr>
          <w:rFonts w:eastAsiaTheme="minorEastAsia"/>
        </w:rPr>
        <w:t xml:space="preserve"> The probability that x is zero (no vehicles observed during the interval) is given by </w:t>
      </w:r>
      <w:r w:rsidR="00DC4929">
        <w:rPr>
          <w:rFonts w:eastAsiaTheme="minorEastAsia"/>
        </w:rPr>
        <w:fldChar w:fldCharType="begin"/>
      </w:r>
      <w:r w:rsidR="00DC4929">
        <w:rPr>
          <w:rFonts w:eastAsiaTheme="minorEastAsia"/>
        </w:rPr>
        <w:instrText xml:space="preserve"> REF _Ref421089127 \h </w:instrText>
      </w:r>
      <w:r w:rsidR="00DC4929">
        <w:rPr>
          <w:rFonts w:eastAsiaTheme="minorEastAsia"/>
        </w:rPr>
      </w:r>
      <w:r w:rsidR="00DC4929">
        <w:rPr>
          <w:rFonts w:eastAsiaTheme="minorEastAsia"/>
        </w:rPr>
        <w:fldChar w:fldCharType="separate"/>
      </w:r>
      <w:r w:rsidR="00DC4929">
        <w:t xml:space="preserve">Equation </w:t>
      </w:r>
      <w:r w:rsidR="00DC4929">
        <w:rPr>
          <w:noProof/>
        </w:rPr>
        <w:t>2</w:t>
      </w:r>
      <w:r w:rsidR="00DC4929">
        <w:rPr>
          <w:rFonts w:eastAsiaTheme="minorEastAsia"/>
        </w:rPr>
        <w:fldChar w:fldCharType="end"/>
      </w:r>
      <w:r w:rsidR="00DC4929">
        <w:rPr>
          <w:rFonts w:eastAsiaTheme="minorEastAsia"/>
        </w:rPr>
        <w:t>.</w:t>
      </w:r>
    </w:p>
    <w:p w14:paraId="711BACEF" w14:textId="77777777" w:rsidR="00DC4929" w:rsidRDefault="00DC4929" w:rsidP="00CA2BE0">
      <w:pPr>
        <w:rPr>
          <w:rFonts w:eastAsiaTheme="minorEastAsia"/>
        </w:rPr>
      </w:pPr>
    </w:p>
    <w:p w14:paraId="43ADAD00" w14:textId="77777777" w:rsidR="00CA2BE0" w:rsidRDefault="00CA2BE0" w:rsidP="00CA2BE0">
      <w:pPr>
        <w:pStyle w:val="Caption"/>
        <w:keepNext/>
        <w:jc w:val="left"/>
      </w:pPr>
      <w:bookmarkStart w:id="7" w:name="_Ref421089127"/>
      <w:r>
        <w:t xml:space="preserve">Equation </w:t>
      </w:r>
      <w:fldSimple w:instr=" SEQ Equation \* ARABIC ">
        <w:r w:rsidR="00E70DF4">
          <w:rPr>
            <w:noProof/>
          </w:rPr>
          <w:t>2</w:t>
        </w:r>
      </w:fldSimple>
      <w:bookmarkEnd w:id="7"/>
    </w:p>
    <w:p w14:paraId="78D2A01B" w14:textId="77777777" w:rsidR="00CA2BE0" w:rsidRPr="005E1481" w:rsidRDefault="00CA2BE0" w:rsidP="00CA2BE0">
      <w:pPr>
        <w:rPr>
          <w:rFonts w:eastAsiaTheme="minorEastAsia"/>
        </w:rPr>
      </w:pPr>
      <m:oMathPara>
        <m:oMath>
          <m:r>
            <w:rPr>
              <w:rFonts w:ascii="Cambria Math" w:hAnsi="Cambria Math"/>
            </w:rPr>
            <m:t>P</m:t>
          </m:r>
          <m:d>
            <m:dPr>
              <m:begChr m:val="["/>
              <m:endChr m:val="]"/>
              <m:ctrlPr>
                <w:rPr>
                  <w:rFonts w:ascii="Cambria Math" w:hAnsi="Cambria Math"/>
                  <w:i/>
                </w:rPr>
              </m:ctrlPr>
            </m:dPr>
            <m:e>
              <m:r>
                <w:rPr>
                  <w:rFonts w:ascii="Cambria Math" w:hAnsi="Cambria Math"/>
                </w:rPr>
                <m:t>x=0</m:t>
              </m:r>
            </m:e>
          </m:d>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(λt)</m:t>
                  </m:r>
                </m:e>
                <m:sup>
                  <m:r>
                    <w:rPr>
                      <w:rFonts w:ascii="Cambria Math" w:hAnsi="Cambria Math"/>
                    </w:rPr>
                    <m:t>0</m:t>
                  </m:r>
                </m:sup>
              </m:sSup>
            </m:num>
            <m:den>
              <m:r>
                <w:rPr>
                  <w:rFonts w:ascii="Cambria Math" w:hAnsi="Cambria Math"/>
                </w:rPr>
                <m:t>0!</m:t>
              </m:r>
            </m:den>
          </m:f>
          <m:sSup>
            <m:sSupPr>
              <m:ctrlPr>
                <w:rPr>
                  <w:rFonts w:ascii="Cambria Math" w:hAnsi="Cambria Math"/>
                  <w:i/>
                </w:rPr>
              </m:ctrlPr>
            </m:sSupPr>
            <m:e>
              <m:r>
                <w:rPr>
                  <w:rFonts w:ascii="Cambria Math" w:hAnsi="Cambria Math"/>
                </w:rPr>
                <m:t>e</m:t>
              </m:r>
            </m:e>
            <m:sup>
              <m:r>
                <w:rPr>
                  <w:rFonts w:ascii="Cambria Math" w:hAnsi="Cambria Math"/>
                </w:rPr>
                <m:t>-λt</m:t>
              </m:r>
            </m:sup>
          </m:sSup>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-λt</m:t>
              </m:r>
            </m:sup>
          </m:sSup>
        </m:oMath>
      </m:oMathPara>
    </w:p>
    <w:p w14:paraId="4355141C" w14:textId="77777777" w:rsidR="00CA2BE0" w:rsidRPr="005E1481" w:rsidRDefault="00CA2BE0" w:rsidP="00CA2BE0">
      <w:pPr>
        <w:rPr>
          <w:rFonts w:eastAsiaTheme="minorEastAsia"/>
        </w:rPr>
      </w:pPr>
    </w:p>
    <w:p w14:paraId="31F14A05" w14:textId="4B7BCE8C" w:rsidR="00CA2BE0" w:rsidRDefault="00CA2BE0" w:rsidP="00CA2BE0">
      <w:r>
        <w:t xml:space="preserve">Another way of looking at </w:t>
      </w:r>
      <w:r w:rsidR="00E16E0D">
        <w:t xml:space="preserve">the condition described in </w:t>
      </w:r>
      <w:r w:rsidR="00E16E0D">
        <w:fldChar w:fldCharType="begin"/>
      </w:r>
      <w:r w:rsidR="00E16E0D">
        <w:instrText xml:space="preserve"> REF _Ref421089127 \h </w:instrText>
      </w:r>
      <w:r w:rsidR="00E16E0D">
        <w:fldChar w:fldCharType="separate"/>
      </w:r>
      <w:r w:rsidR="004A265C">
        <w:t xml:space="preserve">Equation </w:t>
      </w:r>
      <w:r w:rsidR="004A265C">
        <w:rPr>
          <w:noProof/>
        </w:rPr>
        <w:t>2</w:t>
      </w:r>
      <w:r w:rsidR="00E16E0D">
        <w:fldChar w:fldCharType="end"/>
      </w:r>
      <w:r>
        <w:t xml:space="preserve"> </w:t>
      </w:r>
      <w:proofErr w:type="gramStart"/>
      <w:r>
        <w:t>is</w:t>
      </w:r>
      <w:r w:rsidR="00E16E0D">
        <w:t>:</w:t>
      </w:r>
      <w:proofErr w:type="gramEnd"/>
      <w:r>
        <w:t xml:space="preserve"> what is the probability that we will see a headway in the traffic </w:t>
      </w:r>
      <w:r w:rsidR="008B23FA">
        <w:t>stream</w:t>
      </w:r>
      <w:r>
        <w:t xml:space="preserve"> of at least t seconds?</w:t>
      </w:r>
      <w:r w:rsidR="00E16E0D">
        <w:t xml:space="preserve"> This </w:t>
      </w:r>
      <w:proofErr w:type="gramStart"/>
      <w:r w:rsidR="00E16E0D">
        <w:t>can be represented</w:t>
      </w:r>
      <w:proofErr w:type="gramEnd"/>
      <w:r w:rsidR="00E16E0D">
        <w:t xml:space="preserve"> by the </w:t>
      </w:r>
      <w:r w:rsidR="008B23FA">
        <w:t>density</w:t>
      </w:r>
      <w:r w:rsidR="00E16E0D">
        <w:t xml:space="preserve"> function for the negative exponential distribution.</w:t>
      </w:r>
    </w:p>
    <w:p w14:paraId="10B15F1C" w14:textId="77777777" w:rsidR="00CA2BE0" w:rsidRDefault="00CA2BE0" w:rsidP="00CA2BE0"/>
    <w:p w14:paraId="49CEBEAF" w14:textId="253EF170" w:rsidR="00CA2BE0" w:rsidRDefault="00CA2BE0" w:rsidP="00CA2BE0">
      <w:pPr>
        <w:pStyle w:val="Caption"/>
        <w:keepNext/>
        <w:jc w:val="left"/>
      </w:pPr>
      <w:bookmarkStart w:id="8" w:name="_Ref421089367"/>
      <w:r>
        <w:t xml:space="preserve">Equation </w:t>
      </w:r>
      <w:fldSimple w:instr=" SEQ Equation \* ARABIC ">
        <w:r w:rsidR="00E70DF4">
          <w:rPr>
            <w:noProof/>
          </w:rPr>
          <w:t>3</w:t>
        </w:r>
      </w:fldSimple>
      <w:bookmarkEnd w:id="8"/>
    </w:p>
    <w:p w14:paraId="7F9A7EF9" w14:textId="1B61D9DB" w:rsidR="00CA2BE0" w:rsidRPr="005E1481" w:rsidRDefault="00CA2BE0" w:rsidP="00CA2BE0">
      <w:pPr>
        <w:rPr>
          <w:rFonts w:eastAsiaTheme="minorEastAsia"/>
        </w:rPr>
      </w:pPr>
      <m:oMathPara>
        <m:oMath>
          <m:r>
            <w:rPr>
              <w:rFonts w:ascii="Cambria Math" w:hAnsi="Cambria Math"/>
            </w:rPr>
            <m:t xml:space="preserve">P[h≥t]= </m:t>
          </m:r>
          <m:sSup>
            <m:sSupPr>
              <m:ctrlPr>
                <w:rPr>
                  <w:rFonts w:ascii="Cambria Math" w:hAnsi="Cambria Math"/>
                  <w:i/>
                </w:rPr>
              </m:ctrlPr>
            </m:sSupPr>
            <m:e>
              <m:r>
                <w:rPr>
                  <w:rFonts w:ascii="Cambria Math" w:hAnsi="Cambria Math"/>
                </w:rPr>
                <m:t>e</m:t>
              </m:r>
            </m:e>
            <m:sup>
              <m:r>
                <w:rPr>
                  <w:rFonts w:ascii="Cambria Math" w:hAnsi="Cambria Math"/>
                </w:rPr>
                <m:t>-λt</m:t>
              </m:r>
            </m:sup>
          </m:sSup>
        </m:oMath>
      </m:oMathPara>
    </w:p>
    <w:p w14:paraId="6506136F" w14:textId="77777777" w:rsidR="00CA2BE0" w:rsidRDefault="00CA2BE0" w:rsidP="00CA2BE0">
      <w:pPr>
        <w:rPr>
          <w:rFonts w:eastAsiaTheme="minorEastAsia"/>
        </w:rPr>
      </w:pPr>
    </w:p>
    <w:p w14:paraId="56EC00D9" w14:textId="77777777" w:rsidR="00DF6CF0" w:rsidRDefault="00DF6CF0" w:rsidP="00DF6CF0"/>
    <w:p w14:paraId="36E97454" w14:textId="77777777" w:rsidR="00DF6CF0" w:rsidRPr="00405A55" w:rsidRDefault="00DF6CF0" w:rsidP="00DF6CF0">
      <w:r>
        <w:rPr>
          <w:noProof/>
        </w:rPr>
        <mc:AlternateContent>
          <mc:Choice Requires="wps">
            <w:drawing>
              <wp:anchor distT="0" distB="0" distL="114300" distR="114300" simplePos="0" relativeHeight="251728896" behindDoc="0" locked="0" layoutInCell="1" allowOverlap="1" wp14:anchorId="55487233" wp14:editId="5751F3AE">
                <wp:simplePos x="0" y="0"/>
                <wp:positionH relativeFrom="column">
                  <wp:posOffset>0</wp:posOffset>
                </wp:positionH>
                <wp:positionV relativeFrom="paragraph">
                  <wp:posOffset>0</wp:posOffset>
                </wp:positionV>
                <wp:extent cx="571500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5CFD629D" id="Straight Connector 53"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" strokecolor="black [3213]" strokeweight="1pt"/>
            </w:pict>
          </mc:Fallback>
        </mc:AlternateContent>
      </w:r>
    </w:p>
    <w:p w14:paraId="39C66853" w14:textId="7E16C316" w:rsidR="00DF6CF0" w:rsidRPr="0040776A" w:rsidRDefault="00DF6CF0" w:rsidP="005F40C8">
      <w:pPr>
        <w:pStyle w:val="Heading4"/>
      </w:pPr>
      <w:r w:rsidRPr="0040776A">
        <w:t>Example Calculation 1</w:t>
      </w:r>
    </w:p>
    <w:p w14:paraId="4D9C3E81" w14:textId="57A63EEB" w:rsidR="00DF6CF0" w:rsidRDefault="00DF6CF0" w:rsidP="00DF6CF0">
      <w:r>
        <w:t xml:space="preserve">Suppose the mean arrival rate of vehicles on the major street is 400 veh/hr or .111 veh/sec.  What is the probability that we will </w:t>
      </w:r>
      <w:r w:rsidR="00A905FA">
        <w:t>observe</w:t>
      </w:r>
      <w:r>
        <w:t xml:space="preserve"> a </w:t>
      </w:r>
      <w:r w:rsidR="00A905FA">
        <w:t>headway</w:t>
      </w:r>
      <w:r>
        <w:t xml:space="preserve"> greater than or equal to 4 sec?  What is the probability that we will see a gap less than 4 sec?</w:t>
      </w:r>
    </w:p>
    <w:p w14:paraId="1FC8AFB7" w14:textId="77777777" w:rsidR="00A905FA" w:rsidRDefault="00A905FA" w:rsidP="00DF6CF0"/>
    <w:p w14:paraId="7109B9FF" w14:textId="6536F546" w:rsidR="00A905FA" w:rsidRDefault="00A905FA" w:rsidP="00DF6CF0">
      <w:r>
        <w:t xml:space="preserve">From </w:t>
      </w:r>
      <w:r>
        <w:fldChar w:fldCharType="begin"/>
      </w:r>
      <w:r>
        <w:instrText xml:space="preserve"> REF _Ref421089367 \h </w:instrText>
      </w:r>
      <w:r>
        <w:fldChar w:fldCharType="separate"/>
      </w:r>
      <w:r w:rsidR="004A265C">
        <w:t xml:space="preserve">Equation </w:t>
      </w:r>
      <w:r w:rsidR="004A265C">
        <w:rPr>
          <w:noProof/>
        </w:rPr>
        <w:t>3</w:t>
      </w:r>
      <w:r>
        <w:fldChar w:fldCharType="end"/>
      </w:r>
      <w:r>
        <w:t>:</w:t>
      </w:r>
    </w:p>
    <w:p w14:paraId="1D32BA38" w14:textId="3D2F76A6" w:rsidR="00DF6CF0" w:rsidRPr="005E1481" w:rsidRDefault="00DF6CF0" w:rsidP="00DF6CF0">
      <w:pPr>
        <w:rPr>
          <w:rFonts w:eastAsiaTheme="minorEastAsia"/>
        </w:rPr>
      </w:pPr>
      <m:oMathPara>
        <m:oMath>
          <m:r>
            <w:rPr>
              <w:rFonts w:ascii="Cambria Math" w:hAnsi="Cambria Math"/>
            </w:rPr>
            <m:t xml:space="preserve">P[h≥t]= </m:t>
          </m:r>
          <m:sSup>
            <m:sSupPr>
              <m:ctrlPr>
                <w:rPr>
                  <w:rFonts w:ascii="Cambria Math" w:hAnsi="Cambria Math"/>
                  <w:i/>
                </w:rPr>
              </m:ctrlPr>
            </m:sSupPr>
            <m:e>
              <m:r>
                <w:rPr>
                  <w:rFonts w:ascii="Cambria Math" w:hAnsi="Cambria Math"/>
                </w:rPr>
                <m:t>e</m:t>
              </m:r>
            </m:e>
            <m:sup>
              <m:r>
                <w:rPr>
                  <w:rFonts w:ascii="Cambria Math" w:hAnsi="Cambria Math"/>
                </w:rPr>
                <m:t>-λt</m:t>
              </m:r>
            </m:sup>
          </m:sSup>
        </m:oMath>
      </m:oMathPara>
    </w:p>
    <w:p w14:paraId="1EB83E17" w14:textId="77777777" w:rsidR="00DF6CF0" w:rsidRDefault="00DF6CF0" w:rsidP="00DF6CF0"/>
    <w:p w14:paraId="086C69A8" w14:textId="5B0EFB2D" w:rsidR="00A905FA" w:rsidRDefault="00A905FA" w:rsidP="00DF6CF0">
      <w:r>
        <w:t>The probability that we will observe a headway greater than or equal to 4 sec is:</w:t>
      </w:r>
    </w:p>
    <w:p w14:paraId="421E02BC" w14:textId="77777777" w:rsidR="00A905FA" w:rsidRDefault="00A905FA" w:rsidP="00DF6CF0"/>
    <w:p w14:paraId="3D34231F" w14:textId="2DDBEB1A" w:rsidR="00DF6CF0" w:rsidRPr="005E1481" w:rsidRDefault="00DF6CF0" w:rsidP="00DF6CF0">
      <w:pPr>
        <w:rPr>
          <w:rFonts w:eastAsiaTheme="minorEastAsia"/>
        </w:rPr>
      </w:pPr>
      <m:oMathPara>
        <m:oMath>
          <m:r>
            <w:rPr>
              <w:rFonts w:ascii="Cambria Math" w:hAnsi="Cambria Math"/>
            </w:rPr>
            <m:t>P</m:t>
          </m:r>
          <m:d>
            <m:dPr>
              <m:begChr m:val="["/>
              <m:endChr m:val="]"/>
              <m:ctrlPr>
                <w:rPr>
                  <w:rFonts w:ascii="Cambria Math" w:hAnsi="Cambria Math"/>
                  <w:i/>
                </w:rPr>
              </m:ctrlPr>
            </m:dPr>
            <m:e>
              <m:r>
                <w:rPr>
                  <w:rFonts w:ascii="Cambria Math" w:hAnsi="Cambria Math"/>
                </w:rPr>
                <m:t>h≥4</m:t>
              </m:r>
            </m:e>
          </m:d>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.111</m:t>
                  </m:r>
                </m:e>
              </m:d>
              <m:d>
                <m:dPr>
                  <m:ctrlPr>
                    <w:rPr>
                      <w:rFonts w:ascii="Cambria Math" w:hAnsi="Cambria Math"/>
                      <w:i/>
                    </w:rPr>
                  </m:ctrlPr>
                </m:dPr>
                <m:e>
                  <m:r>
                    <w:rPr>
                      <w:rFonts w:ascii="Cambria Math" w:hAnsi="Cambria Math"/>
                    </w:rPr>
                    <m:t>4</m:t>
                  </m:r>
                </m:e>
              </m:d>
            </m:sup>
          </m:sSup>
          <m:r>
            <w:rPr>
              <w:rFonts w:ascii="Cambria Math" w:hAnsi="Cambria Math"/>
            </w:rPr>
            <m:t xml:space="preserve"> = .642</m:t>
          </m:r>
        </m:oMath>
      </m:oMathPara>
    </w:p>
    <w:p w14:paraId="3E1EC338" w14:textId="77777777" w:rsidR="00DF6CF0" w:rsidRDefault="00DF6CF0" w:rsidP="00DF6CF0"/>
    <w:p w14:paraId="1F488BFE" w14:textId="2FC56C3A" w:rsidR="00A905FA" w:rsidRDefault="00A905FA" w:rsidP="00DF6CF0">
      <w:proofErr w:type="gramStart"/>
      <w:r>
        <w:t>And</w:t>
      </w:r>
      <w:proofErr w:type="gramEnd"/>
      <w:r>
        <w:t xml:space="preserve"> the probability that we will observe a headway less than 4 sec is given by:</w:t>
      </w:r>
    </w:p>
    <w:p w14:paraId="68C6DAD1" w14:textId="77777777" w:rsidR="00A905FA" w:rsidRDefault="00A905FA" w:rsidP="00DF6CF0"/>
    <w:p w14:paraId="2F96D171" w14:textId="7A56B4A9" w:rsidR="00DF6CF0" w:rsidRPr="005E1481" w:rsidRDefault="00DF6CF0" w:rsidP="00DF6CF0">
      <w:pPr>
        <w:rPr>
          <w:rFonts w:eastAsiaTheme="minorEastAsia"/>
        </w:rPr>
      </w:pPr>
      <m:oMathPara>
        <m:oMath>
          <m:r>
            <w:rPr>
              <w:rFonts w:ascii="Cambria Math" w:hAnsi="Cambria Math"/>
            </w:rPr>
            <m:t>P</m:t>
          </m:r>
          <m:d>
            <m:dPr>
              <m:begChr m:val="["/>
              <m:endChr m:val="]"/>
              <m:ctrlPr>
                <w:rPr>
                  <w:rFonts w:ascii="Cambria Math" w:hAnsi="Cambria Math"/>
                  <w:i/>
                </w:rPr>
              </m:ctrlPr>
            </m:dPr>
            <m:e>
              <m:r>
                <w:rPr>
                  <w:rFonts w:ascii="Cambria Math" w:hAnsi="Cambria Math"/>
                </w:rPr>
                <m:t>h&lt;t</m:t>
              </m:r>
            </m:e>
          </m:d>
          <m:r>
            <w:rPr>
              <w:rFonts w:ascii="Cambria Math" w:hAnsi="Cambria Math"/>
            </w:rPr>
            <m:t>= 1-P</m:t>
          </m:r>
          <m:d>
            <m:dPr>
              <m:begChr m:val="["/>
              <m:endChr m:val="]"/>
              <m:ctrlPr>
                <w:rPr>
                  <w:rFonts w:ascii="Cambria Math" w:hAnsi="Cambria Math"/>
                  <w:i/>
                </w:rPr>
              </m:ctrlPr>
            </m:dPr>
            <m:e>
              <m:r>
                <w:rPr>
                  <w:rFonts w:ascii="Cambria Math" w:hAnsi="Cambria Math"/>
                </w:rPr>
                <m:t>h≥t</m:t>
              </m:r>
            </m:e>
          </m:d>
          <m:r>
            <w:rPr>
              <w:rFonts w:ascii="Cambria Math" w:hAnsi="Cambria Math"/>
            </w:rPr>
            <m:t>=1- .642= .359</m:t>
          </m:r>
        </m:oMath>
      </m:oMathPara>
    </w:p>
    <w:p w14:paraId="638FBF7E" w14:textId="77777777" w:rsidR="00486C9F" w:rsidRDefault="00486C9F" w:rsidP="00DF6CF0"/>
    <w:p w14:paraId="2104EEC3" w14:textId="77777777" w:rsidR="00DF6CF0" w:rsidRDefault="00DF6CF0" w:rsidP="00DF6CF0">
      <w:r>
        <w:rPr>
          <w:noProof/>
        </w:rPr>
        <mc:AlternateContent>
          <mc:Choice Requires="wps">
            <w:drawing>
              <wp:anchor distT="0" distB="0" distL="114300" distR="114300" simplePos="0" relativeHeight="251729920" behindDoc="0" locked="0" layoutInCell="1" allowOverlap="1" wp14:anchorId="7DFE3C4A" wp14:editId="1D5BDA2C">
                <wp:simplePos x="0" y="0"/>
                <wp:positionH relativeFrom="column">
                  <wp:posOffset>0</wp:posOffset>
                </wp:positionH>
                <wp:positionV relativeFrom="paragraph">
                  <wp:posOffset>-635</wp:posOffset>
                </wp:positionV>
                <wp:extent cx="571500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04899496" id="Straight Connector 54"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" strokecolor="black [3213]" strokeweight="1pt"/>
            </w:pict>
          </mc:Fallback>
        </mc:AlternateContent>
      </w:r>
    </w:p>
    <w:p w14:paraId="1CB22C67" w14:textId="77777777" w:rsidR="00486C9F" w:rsidRDefault="00486C9F" w:rsidP="00A905FA">
      <w:pPr>
        <w:pStyle w:val="Heading3"/>
      </w:pPr>
    </w:p>
    <w:p w14:paraId="7B7489BC" w14:textId="45C2BBEB" w:rsidR="00A905FA" w:rsidRDefault="00A905FA" w:rsidP="00A905FA">
      <w:pPr>
        <w:pStyle w:val="Heading3"/>
      </w:pPr>
      <w:r>
        <w:t>Usefulness of Gaps</w:t>
      </w:r>
      <w:r w:rsidR="00F63E9D">
        <w:tab/>
      </w:r>
    </w:p>
    <w:p w14:paraId="559A5344" w14:textId="060BE65B" w:rsidR="00CA2BE0" w:rsidRDefault="00F63E9D" w:rsidP="00CA2BE0">
      <w:r>
        <w:t xml:space="preserve">Next, </w:t>
      </w:r>
      <w:proofErr w:type="gramStart"/>
      <w:r>
        <w:t>we’ll</w:t>
      </w:r>
      <w:proofErr w:type="gramEnd"/>
      <w:r>
        <w:t xml:space="preserve"> look at the usefulness of the available major street gaps to drivers on the minor or stop-controlled approach.  The behavior of the minor street drivers </w:t>
      </w:r>
      <w:proofErr w:type="gramStart"/>
      <w:r w:rsidR="008B23FA">
        <w:t>is</w:t>
      </w:r>
      <w:r>
        <w:t xml:space="preserve"> represented</w:t>
      </w:r>
      <w:proofErr w:type="gramEnd"/>
      <w:r>
        <w:t xml:space="preserve"> by two parameters, the critical headway and the follow-up headway.  Headways that are greater than</w:t>
      </w:r>
      <w:r w:rsidR="00A905FA">
        <w:t xml:space="preserve"> or equal to</w:t>
      </w:r>
      <w:r>
        <w:t xml:space="preserve"> the critical headway are large enough for the minor street driver </w:t>
      </w:r>
      <w:proofErr w:type="gramStart"/>
      <w:r>
        <w:t>to safely enter</w:t>
      </w:r>
      <w:proofErr w:type="gramEnd"/>
      <w:r>
        <w:t xml:space="preserve"> the intersection and are thus considered useful.    Headways that are less than the critical headway </w:t>
      </w:r>
      <w:proofErr w:type="gramStart"/>
      <w:r w:rsidR="008B23FA">
        <w:t>are</w:t>
      </w:r>
      <w:r>
        <w:t xml:space="preserve"> rejected</w:t>
      </w:r>
      <w:proofErr w:type="gramEnd"/>
      <w:r>
        <w:t xml:space="preserve"> by </w:t>
      </w:r>
      <w:r w:rsidR="003B480D">
        <w:t xml:space="preserve">a </w:t>
      </w:r>
      <w:r>
        <w:t>minor street driver and are not considered useful.</w:t>
      </w:r>
    </w:p>
    <w:p w14:paraId="5AEBB2A4" w14:textId="58D67103" w:rsidR="007D7D57" w:rsidRDefault="007D7D57" w:rsidP="00A905FA">
      <w:r>
        <w:tab/>
        <w:t xml:space="preserve">We </w:t>
      </w:r>
      <w:r w:rsidR="00D50E74">
        <w:t xml:space="preserve">will further </w:t>
      </w:r>
      <w:r>
        <w:t xml:space="preserve">assume that drivers are </w:t>
      </w:r>
      <w:r w:rsidR="004B2A89">
        <w:t xml:space="preserve">both </w:t>
      </w:r>
      <w:r>
        <w:t>homogeneous</w:t>
      </w:r>
      <w:r w:rsidR="00A905FA">
        <w:t xml:space="preserve"> (they</w:t>
      </w:r>
      <w:r>
        <w:t xml:space="preserve"> behave the same way at any location</w:t>
      </w:r>
      <w:r w:rsidR="00A905FA">
        <w:t>) and</w:t>
      </w:r>
      <w:r>
        <w:t xml:space="preserve"> consistent</w:t>
      </w:r>
      <w:r w:rsidR="00A905FA">
        <w:t xml:space="preserve"> (they</w:t>
      </w:r>
      <w:r>
        <w:t xml:space="preserve"> behave the same way every time</w:t>
      </w:r>
      <w:r w:rsidR="00A905FA">
        <w:t>). This means that we can use on</w:t>
      </w:r>
      <w:r w:rsidR="003B480D">
        <w:t>e</w:t>
      </w:r>
      <w:r w:rsidR="00A905FA">
        <w:t xml:space="preserve"> value for</w:t>
      </w:r>
      <w:r>
        <w:t xml:space="preserve"> </w:t>
      </w:r>
      <w:proofErr w:type="spellStart"/>
      <w:proofErr w:type="gramStart"/>
      <w:r>
        <w:t>t</w:t>
      </w:r>
      <w:r w:rsidRPr="007D7D57">
        <w:rPr>
          <w:vertAlign w:val="subscript"/>
        </w:rPr>
        <w:t>c</w:t>
      </w:r>
      <w:proofErr w:type="spellEnd"/>
      <w:proofErr w:type="gramEnd"/>
      <w:r>
        <w:t xml:space="preserve"> and </w:t>
      </w:r>
      <w:proofErr w:type="spellStart"/>
      <w:r>
        <w:t>t</w:t>
      </w:r>
      <w:r w:rsidRPr="007D7D57">
        <w:rPr>
          <w:vertAlign w:val="subscript"/>
        </w:rPr>
        <w:t>f</w:t>
      </w:r>
      <w:proofErr w:type="spellEnd"/>
      <w:r>
        <w:t xml:space="preserve"> </w:t>
      </w:r>
      <w:r w:rsidR="00A905FA">
        <w:t>for all drivers in a given traffic stream</w:t>
      </w:r>
      <w:r>
        <w:t>.</w:t>
      </w:r>
    </w:p>
    <w:p w14:paraId="246B5A25" w14:textId="77777777" w:rsidR="003B480D" w:rsidRDefault="003B480D" w:rsidP="00A905FA"/>
    <w:p w14:paraId="4FFCF451" w14:textId="11A471D6" w:rsidR="003B480D" w:rsidRDefault="003B480D" w:rsidP="003B480D">
      <w:pPr>
        <w:pStyle w:val="Heading3"/>
      </w:pPr>
      <w:r>
        <w:lastRenderedPageBreak/>
        <w:t>Usefulness of Headway Ranges</w:t>
      </w:r>
    </w:p>
    <w:p w14:paraId="2FE443AC" w14:textId="30A9FD59" w:rsidR="00DF6CF0" w:rsidRDefault="00D50E74" w:rsidP="00A905FA">
      <w:r>
        <w:t xml:space="preserve">The capacity of the minor street approach </w:t>
      </w:r>
      <w:proofErr w:type="gramStart"/>
      <w:r w:rsidR="00907EF1">
        <w:t>is</w:t>
      </w:r>
      <w:r>
        <w:t xml:space="preserve"> calculated</w:t>
      </w:r>
      <w:proofErr w:type="gramEnd"/>
      <w:r>
        <w:t xml:space="preserve"> by combining these concepts.  Consider </w:t>
      </w:r>
      <w:r w:rsidR="004B2A89">
        <w:t xml:space="preserve">ranges </w:t>
      </w:r>
      <w:r>
        <w:t xml:space="preserve">of major street headways and the number of minor street vehicles that can </w:t>
      </w:r>
      <w:r w:rsidR="00A905FA">
        <w:t>use</w:t>
      </w:r>
      <w:r>
        <w:t xml:space="preserve"> each range.  We know that if a major street headway is less than the critical headway</w:t>
      </w:r>
      <w:r w:rsidR="00DF6CF0">
        <w:t xml:space="preserve">, no minor street vehicle can use the gap that creates the headway. We also know that if the headway is greater than or equal to </w:t>
      </w:r>
      <w:proofErr w:type="spellStart"/>
      <w:proofErr w:type="gramStart"/>
      <w:r w:rsidR="00DF6CF0">
        <w:t>t</w:t>
      </w:r>
      <w:r w:rsidR="00DF6CF0" w:rsidRPr="00E91ED9">
        <w:rPr>
          <w:vertAlign w:val="subscript"/>
        </w:rPr>
        <w:t>c</w:t>
      </w:r>
      <w:proofErr w:type="spellEnd"/>
      <w:proofErr w:type="gramEnd"/>
      <w:r w:rsidR="00DF6CF0">
        <w:t xml:space="preserve">, then at least one minor street vehicle can </w:t>
      </w:r>
      <w:r w:rsidR="002A2A6B">
        <w:t>use</w:t>
      </w:r>
      <w:r w:rsidR="00DF6CF0">
        <w:t xml:space="preserve"> the </w:t>
      </w:r>
      <w:r w:rsidR="002A2A6B">
        <w:t>gap</w:t>
      </w:r>
      <w:r w:rsidR="00DF6CF0">
        <w:t xml:space="preserve">.  </w:t>
      </w:r>
      <w:proofErr w:type="gramStart"/>
      <w:r w:rsidR="00DF6CF0">
        <w:t>But</w:t>
      </w:r>
      <w:proofErr w:type="gramEnd"/>
      <w:r w:rsidR="00DF6CF0">
        <w:t xml:space="preserve"> we also know if the gap is large enough, more than one minor street vehicle can </w:t>
      </w:r>
      <w:r w:rsidR="002A2A6B">
        <w:t>use the gap</w:t>
      </w:r>
      <w:r w:rsidR="00DF6CF0">
        <w:t xml:space="preserve">.  </w:t>
      </w:r>
      <w:r w:rsidR="009B013A">
        <w:fldChar w:fldCharType="begin"/>
      </w:r>
      <w:r w:rsidR="009B013A">
        <w:instrText xml:space="preserve"> REF _Ref420393775 \h </w:instrText>
      </w:r>
      <w:r w:rsidR="009B013A">
        <w:fldChar w:fldCharType="separate"/>
      </w:r>
      <w:r w:rsidR="004A265C">
        <w:t xml:space="preserve">Table </w:t>
      </w:r>
      <w:r w:rsidR="004A265C">
        <w:rPr>
          <w:noProof/>
        </w:rPr>
        <w:t>1</w:t>
      </w:r>
      <w:r w:rsidR="009B013A">
        <w:fldChar w:fldCharType="end"/>
      </w:r>
      <w:r w:rsidR="009B013A">
        <w:t xml:space="preserve"> shows </w:t>
      </w:r>
      <w:r w:rsidR="00DF6CF0">
        <w:t xml:space="preserve">the number of vehicles can </w:t>
      </w:r>
      <w:r w:rsidR="002A2A6B">
        <w:t xml:space="preserve">use </w:t>
      </w:r>
      <w:r w:rsidR="00E24608">
        <w:t>each</w:t>
      </w:r>
      <w:r w:rsidR="00DF6CF0">
        <w:t xml:space="preserve"> headway ranges</w:t>
      </w:r>
      <w:r w:rsidR="004B2A89">
        <w:t>,</w:t>
      </w:r>
      <w:r w:rsidR="00907EF1">
        <w:t xml:space="preserve"> covering the cases of no vehicles, one vehicle, and two vehicles, and for the general case of n vehicles.</w:t>
      </w:r>
    </w:p>
    <w:p w14:paraId="05C9A92A" w14:textId="77777777" w:rsidR="003B480D" w:rsidRDefault="003B480D" w:rsidP="00A905FA"/>
    <w:p w14:paraId="174F48BC" w14:textId="58493A9D" w:rsidR="00FD6CEB" w:rsidRDefault="00FD6CEB" w:rsidP="00FD6CEB">
      <w:pPr>
        <w:pStyle w:val="Caption"/>
        <w:keepNext/>
      </w:pPr>
      <w:bookmarkStart w:id="9" w:name="_Ref420393775"/>
      <w:r>
        <w:t xml:space="preserve">Table </w:t>
      </w:r>
      <w:fldSimple w:instr=" SEQ Table \* ARABIC ">
        <w:r w:rsidR="00A74BF0">
          <w:rPr>
            <w:noProof/>
          </w:rPr>
          <w:t>1</w:t>
        </w:r>
      </w:fldSimple>
      <w:bookmarkEnd w:id="9"/>
    </w:p>
    <w:tbl>
      <w:tblPr>
        <w:tblStyle w:val="TableGrid"/>
        <w:tblW w:w="0" w:type="auto"/>
        <w:jc w:val="center"/>
        <w:tblLook w:val="04A0" w:firstRow="1" w:lastRow="0" w:firstColumn="1" w:lastColumn="0" w:noHBand="0" w:noVBand="1"/>
      </w:tblPr>
      <w:tblGrid>
        <w:gridCol w:w="2425"/>
        <w:gridCol w:w="3420"/>
      </w:tblGrid>
      <w:tr w:rsidR="00FD6CEB" w14:paraId="24956190" w14:textId="77777777" w:rsidTr="00311051">
        <w:trPr>
          <w:jc w:val="center"/>
        </w:trPr>
        <w:tc>
          <w:tcPr>
            <w:tcW w:w="2425" w:type="dxa"/>
            <w:shd w:val="clear" w:color="auto" w:fill="F2F2F2" w:themeFill="background1" w:themeFillShade="F2"/>
          </w:tcPr>
          <w:p w14:paraId="7B8210EB" w14:textId="315EC057" w:rsidR="00FD6CEB" w:rsidRPr="002A2A6B" w:rsidRDefault="002A2A6B" w:rsidP="00E91ED9">
            <w:pPr>
              <w:jc w:val="center"/>
              <w:rPr>
                <w:rFonts w:eastAsiaTheme="minorEastAsia"/>
                <w:b/>
                <w:sz w:val="20"/>
                <w:szCs w:val="20"/>
              </w:rPr>
            </w:pPr>
            <w:r w:rsidRPr="002A2A6B">
              <w:rPr>
                <w:rFonts w:eastAsiaTheme="minorEastAsia"/>
                <w:b/>
                <w:sz w:val="20"/>
                <w:szCs w:val="20"/>
              </w:rPr>
              <w:t>Headway</w:t>
            </w:r>
            <w:r w:rsidR="00FD6CEB" w:rsidRPr="002A2A6B">
              <w:rPr>
                <w:rFonts w:eastAsiaTheme="minorEastAsia"/>
                <w:b/>
                <w:sz w:val="20"/>
                <w:szCs w:val="20"/>
              </w:rPr>
              <w:t xml:space="preserve"> </w:t>
            </w:r>
            <w:r w:rsidRPr="002A2A6B">
              <w:rPr>
                <w:rFonts w:eastAsiaTheme="minorEastAsia"/>
                <w:b/>
                <w:sz w:val="20"/>
                <w:szCs w:val="20"/>
              </w:rPr>
              <w:t>range</w:t>
            </w:r>
            <w:r w:rsidR="00FD6CEB" w:rsidRPr="002A2A6B">
              <w:rPr>
                <w:rFonts w:eastAsiaTheme="minorEastAsia"/>
                <w:b/>
                <w:sz w:val="20"/>
                <w:szCs w:val="20"/>
              </w:rPr>
              <w:t xml:space="preserve">, </w:t>
            </w:r>
            <w:proofErr w:type="spellStart"/>
            <w:r w:rsidR="00FD6CEB" w:rsidRPr="002A2A6B">
              <w:rPr>
                <w:rFonts w:eastAsiaTheme="minorEastAsia"/>
                <w:b/>
                <w:sz w:val="20"/>
                <w:szCs w:val="20"/>
              </w:rPr>
              <w:t>t</w:t>
            </w:r>
            <w:r w:rsidR="00E91ED9">
              <w:rPr>
                <w:rFonts w:eastAsiaTheme="minorEastAsia"/>
                <w:b/>
                <w:sz w:val="20"/>
                <w:szCs w:val="20"/>
                <w:vertAlign w:val="subscript"/>
              </w:rPr>
              <w:t>h</w:t>
            </w:r>
            <w:proofErr w:type="spellEnd"/>
          </w:p>
        </w:tc>
        <w:tc>
          <w:tcPr>
            <w:tcW w:w="3420" w:type="dxa"/>
            <w:shd w:val="clear" w:color="auto" w:fill="F2F2F2" w:themeFill="background1" w:themeFillShade="F2"/>
          </w:tcPr>
          <w:p w14:paraId="47CFF78A" w14:textId="32073B3D" w:rsidR="00FD6CEB" w:rsidRPr="002A2A6B" w:rsidRDefault="00FD6CEB" w:rsidP="00311051">
            <w:pPr>
              <w:jc w:val="center"/>
              <w:rPr>
                <w:rFonts w:eastAsiaTheme="minorEastAsia"/>
                <w:b/>
                <w:sz w:val="20"/>
                <w:szCs w:val="20"/>
              </w:rPr>
            </w:pPr>
            <w:r w:rsidRPr="002A2A6B">
              <w:rPr>
                <w:rFonts w:eastAsiaTheme="minorEastAsia"/>
                <w:b/>
                <w:sz w:val="20"/>
                <w:szCs w:val="20"/>
              </w:rPr>
              <w:t xml:space="preserve">Number of vehicles </w:t>
            </w:r>
            <w:r w:rsidR="00311051">
              <w:rPr>
                <w:rFonts w:eastAsiaTheme="minorEastAsia"/>
                <w:b/>
                <w:sz w:val="20"/>
                <w:szCs w:val="20"/>
              </w:rPr>
              <w:t>able to use</w:t>
            </w:r>
            <w:r w:rsidR="002A2A6B" w:rsidRPr="002A2A6B">
              <w:rPr>
                <w:rFonts w:eastAsiaTheme="minorEastAsia"/>
                <w:b/>
                <w:sz w:val="20"/>
                <w:szCs w:val="20"/>
              </w:rPr>
              <w:t xml:space="preserve"> range</w:t>
            </w:r>
          </w:p>
        </w:tc>
      </w:tr>
      <w:tr w:rsidR="00FD6CEB" w14:paraId="2DB7D788" w14:textId="77777777" w:rsidTr="00311051">
        <w:trPr>
          <w:jc w:val="center"/>
        </w:trPr>
        <w:tc>
          <w:tcPr>
            <w:tcW w:w="2425" w:type="dxa"/>
          </w:tcPr>
          <w:p w14:paraId="11CC97F9" w14:textId="72B31D92" w:rsidR="00FD6CEB" w:rsidRPr="002A2A6B" w:rsidRDefault="00E91ED9" w:rsidP="00E91ED9">
            <w:pPr>
              <w:jc w:val="center"/>
              <w:rPr>
                <w:rFonts w:eastAsiaTheme="minorEastAsia"/>
                <w:sz w:val="20"/>
                <w:szCs w:val="20"/>
              </w:rPr>
            </w:pPr>
            <w:proofErr w:type="spellStart"/>
            <w:r w:rsidRPr="00E91ED9">
              <w:rPr>
                <w:sz w:val="20"/>
                <w:szCs w:val="20"/>
              </w:rPr>
              <w:t>t</w:t>
            </w:r>
            <w:r>
              <w:rPr>
                <w:sz w:val="20"/>
                <w:szCs w:val="20"/>
                <w:vertAlign w:val="subscript"/>
              </w:rPr>
              <w:t>h</w:t>
            </w:r>
            <w:proofErr w:type="spellEnd"/>
            <w:r w:rsidR="00FD6CEB" w:rsidRPr="002A2A6B">
              <w:rPr>
                <w:sz w:val="20"/>
                <w:szCs w:val="20"/>
              </w:rPr>
              <w:t xml:space="preserve"> &lt;</w:t>
            </w:r>
            <w:r w:rsidR="00FD6CEB" w:rsidRPr="002A2A6B">
              <w:rPr>
                <w:rFonts w:eastAsiaTheme="minorEastAsia"/>
                <w:sz w:val="20"/>
                <w:szCs w:val="20"/>
              </w:rPr>
              <w:t xml:space="preserve"> </w:t>
            </w:r>
            <w:proofErr w:type="spellStart"/>
            <w:r w:rsidR="00FD6CEB" w:rsidRPr="002A2A6B">
              <w:rPr>
                <w:rFonts w:eastAsiaTheme="minorEastAsia"/>
                <w:sz w:val="20"/>
                <w:szCs w:val="20"/>
              </w:rPr>
              <w:t>t</w:t>
            </w:r>
            <w:r w:rsidR="00FD6CEB" w:rsidRPr="002A2A6B">
              <w:rPr>
                <w:rFonts w:eastAsiaTheme="minorEastAsia"/>
                <w:sz w:val="20"/>
                <w:szCs w:val="20"/>
                <w:vertAlign w:val="subscript"/>
              </w:rPr>
              <w:t>c</w:t>
            </w:r>
            <w:proofErr w:type="spellEnd"/>
          </w:p>
        </w:tc>
        <w:tc>
          <w:tcPr>
            <w:tcW w:w="3420" w:type="dxa"/>
          </w:tcPr>
          <w:p w14:paraId="70EEE9F2" w14:textId="77777777" w:rsidR="00FD6CEB" w:rsidRPr="002A2A6B" w:rsidRDefault="00FD6CEB" w:rsidP="00FD6CEB">
            <w:pPr>
              <w:jc w:val="center"/>
              <w:rPr>
                <w:rFonts w:eastAsiaTheme="minorEastAsia"/>
                <w:sz w:val="20"/>
                <w:szCs w:val="20"/>
              </w:rPr>
            </w:pPr>
            <w:r w:rsidRPr="002A2A6B">
              <w:rPr>
                <w:rFonts w:eastAsiaTheme="minorEastAsia"/>
                <w:sz w:val="20"/>
                <w:szCs w:val="20"/>
              </w:rPr>
              <w:t>0</w:t>
            </w:r>
          </w:p>
        </w:tc>
      </w:tr>
      <w:tr w:rsidR="00FD6CEB" w14:paraId="41FF3720" w14:textId="77777777" w:rsidTr="00311051">
        <w:trPr>
          <w:jc w:val="center"/>
        </w:trPr>
        <w:tc>
          <w:tcPr>
            <w:tcW w:w="2425" w:type="dxa"/>
          </w:tcPr>
          <w:p w14:paraId="00D43BF3" w14:textId="102A6CAF" w:rsidR="00FD6CEB" w:rsidRPr="002A2A6B" w:rsidRDefault="00FD6CEB" w:rsidP="00E91ED9">
            <w:pPr>
              <w:jc w:val="center"/>
              <w:rPr>
                <w:rFonts w:eastAsiaTheme="minorEastAsia"/>
                <w:sz w:val="20"/>
                <w:szCs w:val="20"/>
              </w:rPr>
            </w:pPr>
            <w:proofErr w:type="spellStart"/>
            <w:r w:rsidRPr="002A2A6B">
              <w:rPr>
                <w:rFonts w:eastAsiaTheme="minorEastAsia"/>
                <w:sz w:val="20"/>
                <w:szCs w:val="20"/>
              </w:rPr>
              <w:t>t</w:t>
            </w:r>
            <w:r w:rsidRPr="002A2A6B">
              <w:rPr>
                <w:rFonts w:eastAsiaTheme="minorEastAsia"/>
                <w:sz w:val="20"/>
                <w:szCs w:val="20"/>
                <w:vertAlign w:val="subscript"/>
              </w:rPr>
              <w:t>c</w:t>
            </w:r>
            <w:proofErr w:type="spellEnd"/>
            <w:r w:rsidRPr="002A2A6B">
              <w:rPr>
                <w:rFonts w:eastAsiaTheme="minorEastAsia"/>
                <w:sz w:val="20"/>
                <w:szCs w:val="20"/>
              </w:rPr>
              <w:t xml:space="preserve"> </w:t>
            </w:r>
            <w:r w:rsidRPr="002A2A6B">
              <w:rPr>
                <w:sz w:val="20"/>
                <w:szCs w:val="20"/>
              </w:rPr>
              <w:t>≤</w:t>
            </w:r>
            <w:r w:rsidR="00A260E0">
              <w:rPr>
                <w:sz w:val="20"/>
                <w:szCs w:val="20"/>
              </w:rPr>
              <w:t xml:space="preserve"> </w:t>
            </w:r>
            <w:r w:rsidRPr="002A2A6B">
              <w:rPr>
                <w:sz w:val="20"/>
                <w:szCs w:val="20"/>
              </w:rPr>
              <w:t xml:space="preserve"> </w:t>
            </w:r>
            <w:proofErr w:type="spellStart"/>
            <w:r w:rsidRPr="002A2A6B">
              <w:rPr>
                <w:sz w:val="20"/>
                <w:szCs w:val="20"/>
              </w:rPr>
              <w:t>t</w:t>
            </w:r>
            <w:r w:rsidR="00E91ED9">
              <w:rPr>
                <w:sz w:val="20"/>
                <w:szCs w:val="20"/>
                <w:vertAlign w:val="subscript"/>
              </w:rPr>
              <w:t>h</w:t>
            </w:r>
            <w:proofErr w:type="spellEnd"/>
            <w:r w:rsidRPr="002A2A6B">
              <w:rPr>
                <w:sz w:val="20"/>
                <w:szCs w:val="20"/>
                <w:vertAlign w:val="subscript"/>
              </w:rPr>
              <w:t xml:space="preserve">  </w:t>
            </w:r>
            <w:r w:rsidR="002A2A6B">
              <w:rPr>
                <w:sz w:val="20"/>
                <w:szCs w:val="20"/>
                <w:vertAlign w:val="subscript"/>
              </w:rPr>
              <w:t>&lt;</w:t>
            </w:r>
            <w:r w:rsidRPr="002A2A6B">
              <w:rPr>
                <w:sz w:val="20"/>
                <w:szCs w:val="20"/>
              </w:rPr>
              <w:t xml:space="preserve"> </w:t>
            </w:r>
            <w:proofErr w:type="spellStart"/>
            <w:r w:rsidRPr="002A2A6B">
              <w:rPr>
                <w:rFonts w:eastAsiaTheme="minorEastAsia"/>
                <w:sz w:val="20"/>
                <w:szCs w:val="20"/>
              </w:rPr>
              <w:t>t</w:t>
            </w:r>
            <w:r w:rsidRPr="002A2A6B">
              <w:rPr>
                <w:rFonts w:eastAsiaTheme="minorEastAsia"/>
                <w:sz w:val="20"/>
                <w:szCs w:val="20"/>
                <w:vertAlign w:val="subscript"/>
              </w:rPr>
              <w:t>c</w:t>
            </w:r>
            <w:proofErr w:type="spellEnd"/>
            <w:r w:rsidRPr="002A2A6B">
              <w:rPr>
                <w:rFonts w:eastAsiaTheme="minorEastAsia"/>
                <w:sz w:val="20"/>
                <w:szCs w:val="20"/>
              </w:rPr>
              <w:t xml:space="preserve"> +</w:t>
            </w:r>
            <w:r w:rsidR="00A260E0">
              <w:rPr>
                <w:rFonts w:eastAsiaTheme="minorEastAsia"/>
                <w:sz w:val="20"/>
                <w:szCs w:val="20"/>
              </w:rPr>
              <w:t xml:space="preserve"> </w:t>
            </w:r>
            <w:proofErr w:type="spellStart"/>
            <w:r w:rsidRPr="002A2A6B">
              <w:rPr>
                <w:rFonts w:eastAsiaTheme="minorEastAsia"/>
                <w:sz w:val="20"/>
                <w:szCs w:val="20"/>
              </w:rPr>
              <w:t>t</w:t>
            </w:r>
            <w:r w:rsidRPr="002A2A6B">
              <w:rPr>
                <w:rFonts w:eastAsiaTheme="minorEastAsia"/>
                <w:sz w:val="20"/>
                <w:szCs w:val="20"/>
                <w:vertAlign w:val="subscript"/>
              </w:rPr>
              <w:t>f</w:t>
            </w:r>
            <w:proofErr w:type="spellEnd"/>
          </w:p>
        </w:tc>
        <w:tc>
          <w:tcPr>
            <w:tcW w:w="3420" w:type="dxa"/>
          </w:tcPr>
          <w:p w14:paraId="690C8DF3" w14:textId="77777777" w:rsidR="00FD6CEB" w:rsidRPr="002A2A6B" w:rsidRDefault="00FD6CEB" w:rsidP="00FD6CEB">
            <w:pPr>
              <w:jc w:val="center"/>
              <w:rPr>
                <w:rFonts w:eastAsiaTheme="minorEastAsia"/>
                <w:sz w:val="20"/>
                <w:szCs w:val="20"/>
              </w:rPr>
            </w:pPr>
            <w:r w:rsidRPr="002A2A6B">
              <w:rPr>
                <w:rFonts w:eastAsiaTheme="minorEastAsia"/>
                <w:sz w:val="20"/>
                <w:szCs w:val="20"/>
              </w:rPr>
              <w:t>1</w:t>
            </w:r>
          </w:p>
        </w:tc>
      </w:tr>
      <w:tr w:rsidR="00FD6CEB" w14:paraId="341B5106" w14:textId="77777777" w:rsidTr="00311051">
        <w:trPr>
          <w:jc w:val="center"/>
        </w:trPr>
        <w:tc>
          <w:tcPr>
            <w:tcW w:w="2425" w:type="dxa"/>
          </w:tcPr>
          <w:p w14:paraId="76F292D3" w14:textId="5896706F" w:rsidR="00FD6CEB" w:rsidRPr="002A2A6B" w:rsidRDefault="00FD6CEB" w:rsidP="00E91ED9">
            <w:pPr>
              <w:jc w:val="center"/>
              <w:rPr>
                <w:rFonts w:eastAsiaTheme="minorEastAsia"/>
                <w:sz w:val="20"/>
                <w:szCs w:val="20"/>
              </w:rPr>
            </w:pPr>
            <w:proofErr w:type="spellStart"/>
            <w:r w:rsidRPr="002A2A6B">
              <w:rPr>
                <w:rFonts w:eastAsiaTheme="minorEastAsia"/>
                <w:sz w:val="20"/>
                <w:szCs w:val="20"/>
              </w:rPr>
              <w:t>t</w:t>
            </w:r>
            <w:r w:rsidRPr="002A2A6B">
              <w:rPr>
                <w:rFonts w:eastAsiaTheme="minorEastAsia"/>
                <w:sz w:val="20"/>
                <w:szCs w:val="20"/>
                <w:vertAlign w:val="subscript"/>
              </w:rPr>
              <w:t>c</w:t>
            </w:r>
            <w:proofErr w:type="spellEnd"/>
            <w:r w:rsidRPr="002A2A6B">
              <w:rPr>
                <w:rFonts w:eastAsiaTheme="minorEastAsia"/>
                <w:sz w:val="20"/>
                <w:szCs w:val="20"/>
              </w:rPr>
              <w:t xml:space="preserve"> +</w:t>
            </w:r>
            <w:proofErr w:type="spellStart"/>
            <w:r w:rsidRPr="002A2A6B">
              <w:rPr>
                <w:rFonts w:eastAsiaTheme="minorEastAsia"/>
                <w:sz w:val="20"/>
                <w:szCs w:val="20"/>
              </w:rPr>
              <w:t>t</w:t>
            </w:r>
            <w:r w:rsidRPr="002A2A6B">
              <w:rPr>
                <w:rFonts w:eastAsiaTheme="minorEastAsia"/>
                <w:sz w:val="20"/>
                <w:szCs w:val="20"/>
                <w:vertAlign w:val="subscript"/>
              </w:rPr>
              <w:t>f</w:t>
            </w:r>
            <w:proofErr w:type="spellEnd"/>
            <w:r w:rsidRPr="002A2A6B">
              <w:rPr>
                <w:rFonts w:eastAsiaTheme="minorEastAsia"/>
                <w:sz w:val="20"/>
                <w:szCs w:val="20"/>
                <w:vertAlign w:val="subscript"/>
              </w:rPr>
              <w:t xml:space="preserve"> </w:t>
            </w:r>
            <w:r w:rsidR="00A260E0">
              <w:rPr>
                <w:rFonts w:eastAsiaTheme="minorEastAsia"/>
                <w:sz w:val="20"/>
                <w:szCs w:val="20"/>
                <w:vertAlign w:val="subscript"/>
              </w:rPr>
              <w:t xml:space="preserve"> </w:t>
            </w:r>
            <w:r w:rsidRPr="002A2A6B">
              <w:rPr>
                <w:rFonts w:eastAsiaTheme="minorEastAsia"/>
                <w:sz w:val="20"/>
                <w:szCs w:val="20"/>
                <w:vertAlign w:val="subscript"/>
              </w:rPr>
              <w:t xml:space="preserve"> </w:t>
            </w:r>
            <w:r w:rsidRPr="002A2A6B">
              <w:rPr>
                <w:sz w:val="20"/>
                <w:szCs w:val="20"/>
              </w:rPr>
              <w:t xml:space="preserve">≤ </w:t>
            </w:r>
            <w:r w:rsidR="00A260E0">
              <w:rPr>
                <w:sz w:val="20"/>
                <w:szCs w:val="20"/>
              </w:rPr>
              <w:t xml:space="preserve"> </w:t>
            </w:r>
            <w:proofErr w:type="spellStart"/>
            <w:r w:rsidRPr="002A2A6B">
              <w:rPr>
                <w:sz w:val="20"/>
                <w:szCs w:val="20"/>
              </w:rPr>
              <w:t>t</w:t>
            </w:r>
            <w:r w:rsidR="00E91ED9">
              <w:rPr>
                <w:sz w:val="20"/>
                <w:szCs w:val="20"/>
                <w:vertAlign w:val="subscript"/>
              </w:rPr>
              <w:t>h</w:t>
            </w:r>
            <w:proofErr w:type="spellEnd"/>
            <w:r w:rsidRPr="002A2A6B">
              <w:rPr>
                <w:sz w:val="20"/>
                <w:szCs w:val="20"/>
                <w:vertAlign w:val="subscript"/>
              </w:rPr>
              <w:t xml:space="preserve">  </w:t>
            </w:r>
            <w:r w:rsidR="002A2A6B">
              <w:rPr>
                <w:sz w:val="20"/>
                <w:szCs w:val="20"/>
                <w:vertAlign w:val="subscript"/>
              </w:rPr>
              <w:t>&lt;</w:t>
            </w:r>
            <w:r w:rsidRPr="002A2A6B">
              <w:rPr>
                <w:sz w:val="20"/>
                <w:szCs w:val="20"/>
              </w:rPr>
              <w:t xml:space="preserve"> </w:t>
            </w:r>
            <w:proofErr w:type="spellStart"/>
            <w:r w:rsidRPr="002A2A6B">
              <w:rPr>
                <w:rFonts w:eastAsiaTheme="minorEastAsia"/>
                <w:sz w:val="20"/>
                <w:szCs w:val="20"/>
              </w:rPr>
              <w:t>t</w:t>
            </w:r>
            <w:r w:rsidRPr="002A2A6B">
              <w:rPr>
                <w:rFonts w:eastAsiaTheme="minorEastAsia"/>
                <w:sz w:val="20"/>
                <w:szCs w:val="20"/>
                <w:vertAlign w:val="subscript"/>
              </w:rPr>
              <w:t>c</w:t>
            </w:r>
            <w:proofErr w:type="spellEnd"/>
            <w:r w:rsidRPr="002A2A6B">
              <w:rPr>
                <w:rFonts w:eastAsiaTheme="minorEastAsia"/>
                <w:sz w:val="20"/>
                <w:szCs w:val="20"/>
              </w:rPr>
              <w:t xml:space="preserve"> +</w:t>
            </w:r>
            <w:r w:rsidR="00A260E0">
              <w:rPr>
                <w:rFonts w:eastAsiaTheme="minorEastAsia"/>
                <w:sz w:val="20"/>
                <w:szCs w:val="20"/>
              </w:rPr>
              <w:t xml:space="preserve"> </w:t>
            </w:r>
            <w:r w:rsidRPr="002A2A6B">
              <w:rPr>
                <w:rFonts w:eastAsiaTheme="minorEastAsia"/>
                <w:sz w:val="20"/>
                <w:szCs w:val="20"/>
              </w:rPr>
              <w:t>2t</w:t>
            </w:r>
            <w:r w:rsidRPr="002A2A6B">
              <w:rPr>
                <w:rFonts w:eastAsiaTheme="minorEastAsia"/>
                <w:sz w:val="20"/>
                <w:szCs w:val="20"/>
                <w:vertAlign w:val="subscript"/>
              </w:rPr>
              <w:t>f</w:t>
            </w:r>
          </w:p>
        </w:tc>
        <w:tc>
          <w:tcPr>
            <w:tcW w:w="3420" w:type="dxa"/>
          </w:tcPr>
          <w:p w14:paraId="52F79E70" w14:textId="77777777" w:rsidR="00FD6CEB" w:rsidRPr="002A2A6B" w:rsidRDefault="00FD6CEB" w:rsidP="00FD6CEB">
            <w:pPr>
              <w:jc w:val="center"/>
              <w:rPr>
                <w:rFonts w:eastAsiaTheme="minorEastAsia"/>
                <w:sz w:val="20"/>
                <w:szCs w:val="20"/>
              </w:rPr>
            </w:pPr>
            <w:r w:rsidRPr="002A2A6B">
              <w:rPr>
                <w:rFonts w:eastAsiaTheme="minorEastAsia"/>
                <w:sz w:val="20"/>
                <w:szCs w:val="20"/>
              </w:rPr>
              <w:t>2</w:t>
            </w:r>
          </w:p>
        </w:tc>
      </w:tr>
      <w:tr w:rsidR="00FD6CEB" w14:paraId="07EF9E7F" w14:textId="77777777" w:rsidTr="00311051">
        <w:trPr>
          <w:jc w:val="center"/>
        </w:trPr>
        <w:tc>
          <w:tcPr>
            <w:tcW w:w="2425" w:type="dxa"/>
          </w:tcPr>
          <w:p w14:paraId="170013B2" w14:textId="512287C8" w:rsidR="00FD6CEB" w:rsidRPr="002A2A6B" w:rsidRDefault="00FD6CEB" w:rsidP="00FD6CEB">
            <w:pPr>
              <w:jc w:val="center"/>
              <w:rPr>
                <w:rFonts w:eastAsiaTheme="minorEastAsia"/>
                <w:sz w:val="20"/>
                <w:szCs w:val="20"/>
              </w:rPr>
            </w:pPr>
            <w:r w:rsidRPr="002A2A6B">
              <w:rPr>
                <w:rFonts w:eastAsiaTheme="minorEastAsia"/>
                <w:sz w:val="20"/>
                <w:szCs w:val="20"/>
              </w:rPr>
              <w:t>…</w:t>
            </w:r>
          </w:p>
        </w:tc>
        <w:tc>
          <w:tcPr>
            <w:tcW w:w="3420" w:type="dxa"/>
          </w:tcPr>
          <w:p w14:paraId="790061B3" w14:textId="77777777" w:rsidR="00FD6CEB" w:rsidRPr="002A2A6B" w:rsidRDefault="00FD6CEB" w:rsidP="00FD6CEB">
            <w:pPr>
              <w:jc w:val="center"/>
              <w:rPr>
                <w:rFonts w:eastAsiaTheme="minorEastAsia"/>
                <w:sz w:val="20"/>
                <w:szCs w:val="20"/>
              </w:rPr>
            </w:pPr>
          </w:p>
        </w:tc>
      </w:tr>
      <w:tr w:rsidR="00FD6CEB" w14:paraId="56889492" w14:textId="77777777" w:rsidTr="00311051">
        <w:trPr>
          <w:jc w:val="center"/>
        </w:trPr>
        <w:tc>
          <w:tcPr>
            <w:tcW w:w="2425" w:type="dxa"/>
          </w:tcPr>
          <w:p w14:paraId="0EA01EFE" w14:textId="0577A7FE" w:rsidR="00FD6CEB" w:rsidRPr="002A2A6B" w:rsidRDefault="00FD6CEB" w:rsidP="00E91ED9">
            <w:pPr>
              <w:jc w:val="center"/>
              <w:rPr>
                <w:rFonts w:eastAsiaTheme="minorEastAsia"/>
                <w:sz w:val="20"/>
                <w:szCs w:val="20"/>
              </w:rPr>
            </w:pPr>
            <w:proofErr w:type="spellStart"/>
            <w:r w:rsidRPr="002A2A6B">
              <w:rPr>
                <w:rFonts w:eastAsiaTheme="minorEastAsia"/>
                <w:sz w:val="20"/>
                <w:szCs w:val="20"/>
              </w:rPr>
              <w:t>t</w:t>
            </w:r>
            <w:r w:rsidRPr="002A2A6B">
              <w:rPr>
                <w:rFonts w:eastAsiaTheme="minorEastAsia"/>
                <w:sz w:val="20"/>
                <w:szCs w:val="20"/>
                <w:vertAlign w:val="subscript"/>
              </w:rPr>
              <w:t>c</w:t>
            </w:r>
            <w:proofErr w:type="spellEnd"/>
            <w:r w:rsidRPr="002A2A6B">
              <w:rPr>
                <w:rFonts w:eastAsiaTheme="minorEastAsia"/>
                <w:sz w:val="20"/>
                <w:szCs w:val="20"/>
              </w:rPr>
              <w:t xml:space="preserve"> + (n-1)</w:t>
            </w:r>
            <w:proofErr w:type="spellStart"/>
            <w:r w:rsidRPr="002A2A6B">
              <w:rPr>
                <w:rFonts w:eastAsiaTheme="minorEastAsia"/>
                <w:sz w:val="20"/>
                <w:szCs w:val="20"/>
              </w:rPr>
              <w:t>t</w:t>
            </w:r>
            <w:r w:rsidRPr="002A2A6B">
              <w:rPr>
                <w:rFonts w:eastAsiaTheme="minorEastAsia"/>
                <w:sz w:val="20"/>
                <w:szCs w:val="20"/>
                <w:vertAlign w:val="subscript"/>
              </w:rPr>
              <w:t>f</w:t>
            </w:r>
            <w:proofErr w:type="spellEnd"/>
            <w:r w:rsidRPr="002A2A6B">
              <w:rPr>
                <w:rFonts w:eastAsiaTheme="minorEastAsia"/>
                <w:sz w:val="20"/>
                <w:szCs w:val="20"/>
                <w:vertAlign w:val="subscript"/>
              </w:rPr>
              <w:t xml:space="preserve"> </w:t>
            </w:r>
            <w:r w:rsidR="00A260E0">
              <w:rPr>
                <w:rFonts w:eastAsiaTheme="minorEastAsia"/>
                <w:sz w:val="20"/>
                <w:szCs w:val="20"/>
                <w:vertAlign w:val="subscript"/>
              </w:rPr>
              <w:t xml:space="preserve"> </w:t>
            </w:r>
            <w:r w:rsidRPr="002A2A6B">
              <w:rPr>
                <w:rFonts w:eastAsiaTheme="minorEastAsia"/>
                <w:sz w:val="20"/>
                <w:szCs w:val="20"/>
                <w:vertAlign w:val="subscript"/>
              </w:rPr>
              <w:t xml:space="preserve"> </w:t>
            </w:r>
            <w:r w:rsidRPr="002A2A6B">
              <w:rPr>
                <w:sz w:val="20"/>
                <w:szCs w:val="20"/>
              </w:rPr>
              <w:t>≤</w:t>
            </w:r>
            <w:r w:rsidR="00A260E0">
              <w:rPr>
                <w:sz w:val="20"/>
                <w:szCs w:val="20"/>
              </w:rPr>
              <w:t xml:space="preserve"> </w:t>
            </w:r>
            <w:r w:rsidRPr="002A2A6B">
              <w:rPr>
                <w:sz w:val="20"/>
                <w:szCs w:val="20"/>
              </w:rPr>
              <w:t xml:space="preserve"> </w:t>
            </w:r>
            <w:proofErr w:type="spellStart"/>
            <w:r w:rsidRPr="002A2A6B">
              <w:rPr>
                <w:sz w:val="20"/>
                <w:szCs w:val="20"/>
              </w:rPr>
              <w:t>t</w:t>
            </w:r>
            <w:r w:rsidR="00E91ED9">
              <w:rPr>
                <w:sz w:val="20"/>
                <w:szCs w:val="20"/>
                <w:vertAlign w:val="subscript"/>
              </w:rPr>
              <w:t>h</w:t>
            </w:r>
            <w:proofErr w:type="spellEnd"/>
            <w:r w:rsidRPr="002A2A6B">
              <w:rPr>
                <w:sz w:val="20"/>
                <w:szCs w:val="20"/>
                <w:vertAlign w:val="subscript"/>
              </w:rPr>
              <w:t xml:space="preserve"> </w:t>
            </w:r>
            <w:r w:rsidR="002A2A6B">
              <w:rPr>
                <w:sz w:val="20"/>
                <w:szCs w:val="20"/>
                <w:vertAlign w:val="subscript"/>
              </w:rPr>
              <w:t xml:space="preserve"> &lt;</w:t>
            </w:r>
            <w:r w:rsidRPr="002A2A6B">
              <w:rPr>
                <w:sz w:val="20"/>
                <w:szCs w:val="20"/>
              </w:rPr>
              <w:t xml:space="preserve"> </w:t>
            </w:r>
            <w:r w:rsidR="00A260E0">
              <w:rPr>
                <w:sz w:val="20"/>
                <w:szCs w:val="20"/>
              </w:rPr>
              <w:t xml:space="preserve"> </w:t>
            </w:r>
            <w:proofErr w:type="spellStart"/>
            <w:r w:rsidRPr="002A2A6B">
              <w:rPr>
                <w:rFonts w:eastAsiaTheme="minorEastAsia"/>
                <w:sz w:val="20"/>
                <w:szCs w:val="20"/>
              </w:rPr>
              <w:t>t</w:t>
            </w:r>
            <w:r w:rsidRPr="002A2A6B">
              <w:rPr>
                <w:rFonts w:eastAsiaTheme="minorEastAsia"/>
                <w:sz w:val="20"/>
                <w:szCs w:val="20"/>
                <w:vertAlign w:val="subscript"/>
              </w:rPr>
              <w:t>c</w:t>
            </w:r>
            <w:proofErr w:type="spellEnd"/>
            <w:r w:rsidRPr="002A2A6B">
              <w:rPr>
                <w:rFonts w:eastAsiaTheme="minorEastAsia"/>
                <w:sz w:val="20"/>
                <w:szCs w:val="20"/>
              </w:rPr>
              <w:t xml:space="preserve"> +</w:t>
            </w:r>
            <w:r w:rsidR="00A260E0">
              <w:rPr>
                <w:rFonts w:eastAsiaTheme="minorEastAsia"/>
                <w:sz w:val="20"/>
                <w:szCs w:val="20"/>
              </w:rPr>
              <w:t xml:space="preserve"> </w:t>
            </w:r>
            <w:proofErr w:type="spellStart"/>
            <w:r w:rsidRPr="002A2A6B">
              <w:rPr>
                <w:rFonts w:eastAsiaTheme="minorEastAsia"/>
                <w:sz w:val="20"/>
                <w:szCs w:val="20"/>
              </w:rPr>
              <w:t>nt</w:t>
            </w:r>
            <w:r w:rsidRPr="002A2A6B">
              <w:rPr>
                <w:rFonts w:eastAsiaTheme="minorEastAsia"/>
                <w:sz w:val="20"/>
                <w:szCs w:val="20"/>
                <w:vertAlign w:val="subscript"/>
              </w:rPr>
              <w:t>f</w:t>
            </w:r>
            <w:proofErr w:type="spellEnd"/>
          </w:p>
        </w:tc>
        <w:tc>
          <w:tcPr>
            <w:tcW w:w="3420" w:type="dxa"/>
          </w:tcPr>
          <w:p w14:paraId="2FD1BA3C" w14:textId="77777777" w:rsidR="00FD6CEB" w:rsidRPr="002A2A6B" w:rsidRDefault="00FD6CEB" w:rsidP="00FD6CEB">
            <w:pPr>
              <w:jc w:val="center"/>
              <w:rPr>
                <w:rFonts w:eastAsiaTheme="minorEastAsia"/>
                <w:sz w:val="20"/>
                <w:szCs w:val="20"/>
              </w:rPr>
            </w:pPr>
            <w:r w:rsidRPr="002A2A6B">
              <w:rPr>
                <w:rFonts w:eastAsiaTheme="minorEastAsia"/>
                <w:sz w:val="20"/>
                <w:szCs w:val="20"/>
              </w:rPr>
              <w:t>n</w:t>
            </w:r>
          </w:p>
        </w:tc>
      </w:tr>
    </w:tbl>
    <w:p w14:paraId="557507A5" w14:textId="77777777" w:rsidR="002A2A6B" w:rsidRDefault="002A2A6B" w:rsidP="00486C9F">
      <w:pPr>
        <w:rPr>
          <w:rFonts w:eastAsiaTheme="minorEastAsia"/>
        </w:rPr>
      </w:pPr>
    </w:p>
    <w:p w14:paraId="214EB558" w14:textId="77777777" w:rsidR="00486C9F" w:rsidRDefault="00486C9F" w:rsidP="00486C9F">
      <w:pPr>
        <w:rPr>
          <w:rFonts w:eastAsiaTheme="minorEastAsia"/>
        </w:rPr>
      </w:pPr>
    </w:p>
    <w:p w14:paraId="4562BCCD" w14:textId="307EFB07" w:rsidR="002A2A6B" w:rsidRDefault="002A2A6B" w:rsidP="002A2A6B">
      <w:pPr>
        <w:pStyle w:val="Heading3"/>
      </w:pPr>
      <w:r>
        <w:t>Likelihood of Headway Range Occurring</w:t>
      </w:r>
      <w:r>
        <w:tab/>
      </w:r>
    </w:p>
    <w:p w14:paraId="6304DF6B" w14:textId="359CD70D" w:rsidR="00DF6CF0" w:rsidRDefault="00FD6CEB" w:rsidP="002A2A6B">
      <w:r>
        <w:t xml:space="preserve">The next step is to calculate the likelihood that each </w:t>
      </w:r>
      <w:r w:rsidR="002A2A6B">
        <w:t>headway</w:t>
      </w:r>
      <w:r>
        <w:t xml:space="preserve"> range will occur.  We know </w:t>
      </w:r>
      <w:r w:rsidR="005631CB">
        <w:t>that</w:t>
      </w:r>
      <w:r>
        <w:t xml:space="preserve"> the probability that a headway in the major traffic stream is less than </w:t>
      </w:r>
      <w:proofErr w:type="spellStart"/>
      <w:proofErr w:type="gramStart"/>
      <w:r>
        <w:t>t</w:t>
      </w:r>
      <w:r w:rsidRPr="00FD6CEB">
        <w:rPr>
          <w:vertAlign w:val="subscript"/>
        </w:rPr>
        <w:t>c</w:t>
      </w:r>
      <w:proofErr w:type="spellEnd"/>
      <w:proofErr w:type="gramEnd"/>
      <w:r w:rsidR="00FF009E" w:rsidRPr="00FF009E">
        <w:t>,</w:t>
      </w:r>
      <w:r w:rsidR="00FF009E">
        <w:t xml:space="preserve"> and thus too small to be usable by any vehicle,</w:t>
      </w:r>
      <w:r>
        <w:t xml:space="preserve"> is given by:</w:t>
      </w:r>
    </w:p>
    <w:p w14:paraId="1111F795" w14:textId="77777777" w:rsidR="00FD6CEB" w:rsidRDefault="00FD6CEB" w:rsidP="00FD6CEB"/>
    <w:p w14:paraId="5EC5FF41" w14:textId="0C2D9C95" w:rsidR="005631CB" w:rsidRDefault="005631CB" w:rsidP="005631CB">
      <w:pPr>
        <w:pStyle w:val="Caption"/>
        <w:keepNext/>
        <w:jc w:val="left"/>
      </w:pPr>
      <w:r>
        <w:t xml:space="preserve">Equation </w:t>
      </w:r>
      <w:fldSimple w:instr=" SEQ Equation \* ARABIC ">
        <w:r w:rsidR="00E70DF4">
          <w:rPr>
            <w:noProof/>
          </w:rPr>
          <w:t>4</w:t>
        </w:r>
      </w:fldSimple>
    </w:p>
    <w:p w14:paraId="2182F4F2" w14:textId="1076EDF2" w:rsidR="00FD6CEB" w:rsidRPr="005E1481" w:rsidRDefault="00FD6CEB" w:rsidP="00FD6CEB">
      <w:pPr>
        <w:rPr>
          <w:rFonts w:eastAsiaTheme="minorEastAsia"/>
        </w:rPr>
      </w:pPr>
      <m:oMathPara>
        <m:oMath>
          <m:r>
            <w:rPr>
              <w:rFonts w:ascii="Cambria Math" w:hAnsi="Cambria Math"/>
            </w:rPr>
            <m:t>P</m:t>
          </m:r>
          <m:d>
            <m:dPr>
              <m:begChr m:val="["/>
              <m:endChr m:val="]"/>
              <m:ctrlPr>
                <w:rPr>
                  <w:rFonts w:ascii="Cambria Math" w:hAnsi="Cambria Math"/>
                  <w:i/>
                </w:rPr>
              </m:ctrlPr>
            </m:dPr>
            <m:e>
              <m:r>
                <w:rPr>
                  <w:rFonts w:ascii="Cambria Math" w:hAnsi="Cambria Math"/>
                </w:rPr>
                <m:t>h&lt;</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=1- </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oMath>
      </m:oMathPara>
    </w:p>
    <w:p w14:paraId="7953D5EF" w14:textId="77777777" w:rsidR="00FD6CEB" w:rsidRDefault="00FD6CEB" w:rsidP="00FD6CEB"/>
    <w:p w14:paraId="2043249E" w14:textId="7BF50687" w:rsidR="00FD6CEB" w:rsidRDefault="00FD6CEB" w:rsidP="00FD6CEB">
      <w:proofErr w:type="gramStart"/>
      <w:r>
        <w:t>where</w:t>
      </w:r>
      <w:proofErr w:type="gramEnd"/>
      <w:r>
        <w:t xml:space="preserve"> </w:t>
      </w:r>
      <w:r>
        <w:rPr>
          <w:rFonts w:cs="Times New Roman"/>
        </w:rPr>
        <w:t>λ</w:t>
      </w:r>
      <w:r>
        <w:t xml:space="preserve"> is the mean arrival rate of the major traffic stream.</w:t>
      </w:r>
    </w:p>
    <w:p w14:paraId="1B0DD019" w14:textId="4D95EE90" w:rsidR="00FD6CEB" w:rsidRDefault="00FD6CEB" w:rsidP="00FD6CEB">
      <w:r>
        <w:tab/>
        <w:t xml:space="preserve">The probability that a gap is large enough </w:t>
      </w:r>
      <w:r w:rsidR="005631CB">
        <w:t>for</w:t>
      </w:r>
      <w:r>
        <w:t xml:space="preserve"> only one vehicle is given by</w:t>
      </w:r>
      <w:r w:rsidR="00FF009E">
        <w:t xml:space="preserve"> the difference between the probability of a headway less than or equal to </w:t>
      </w:r>
      <w:proofErr w:type="spellStart"/>
      <w:proofErr w:type="gramStart"/>
      <w:r w:rsidR="00FF009E">
        <w:t>t</w:t>
      </w:r>
      <w:r w:rsidR="00FF009E" w:rsidRPr="00FF009E">
        <w:rPr>
          <w:vertAlign w:val="subscript"/>
        </w:rPr>
        <w:t>c</w:t>
      </w:r>
      <w:proofErr w:type="spellEnd"/>
      <w:proofErr w:type="gramEnd"/>
      <w:r w:rsidR="00FF009E">
        <w:t xml:space="preserve"> and the probability of a headway less than</w:t>
      </w:r>
      <w:r w:rsidR="004B2A89">
        <w:t xml:space="preserve"> or equal to</w:t>
      </w:r>
      <w:r w:rsidR="00FF009E">
        <w:t xml:space="preserve"> </w:t>
      </w:r>
      <w:proofErr w:type="spellStart"/>
      <w:r w:rsidR="00FF009E">
        <w:t>t</w:t>
      </w:r>
      <w:r w:rsidR="00FF009E" w:rsidRPr="00FF009E">
        <w:rPr>
          <w:vertAlign w:val="subscript"/>
        </w:rPr>
        <w:t>c</w:t>
      </w:r>
      <w:proofErr w:type="spellEnd"/>
      <w:r w:rsidR="00FF009E">
        <w:t xml:space="preserve"> plus </w:t>
      </w:r>
      <w:proofErr w:type="spellStart"/>
      <w:r w:rsidR="00FF009E">
        <w:t>t</w:t>
      </w:r>
      <w:r w:rsidR="00FF009E" w:rsidRPr="00FF009E">
        <w:rPr>
          <w:vertAlign w:val="subscript"/>
        </w:rPr>
        <w:t>f</w:t>
      </w:r>
      <w:proofErr w:type="spellEnd"/>
      <w:r w:rsidR="00E91ED9">
        <w:t>:</w:t>
      </w:r>
    </w:p>
    <w:p w14:paraId="145C0E6F" w14:textId="77777777" w:rsidR="00FD6CEB" w:rsidRDefault="00FD6CEB" w:rsidP="00FD6CEB"/>
    <w:p w14:paraId="40A7653C" w14:textId="5CF0405C" w:rsidR="005631CB" w:rsidRDefault="005631CB" w:rsidP="005631CB">
      <w:pPr>
        <w:pStyle w:val="Caption"/>
        <w:keepNext/>
        <w:jc w:val="left"/>
      </w:pPr>
      <w:r>
        <w:t xml:space="preserve">Equation </w:t>
      </w:r>
      <w:fldSimple w:instr=" SEQ Equation \* ARABIC ">
        <w:r w:rsidR="00E70DF4">
          <w:rPr>
            <w:noProof/>
          </w:rPr>
          <w:t>5</w:t>
        </w:r>
      </w:fldSimple>
    </w:p>
    <w:p w14:paraId="167CC238" w14:textId="532799CB" w:rsidR="00FD6CEB" w:rsidRPr="00F50A4B" w:rsidRDefault="00FD6CEB" w:rsidP="00FD6CEB">
      <w:pPr>
        <w:rPr>
          <w:rFonts w:eastAsiaTheme="minorEastAsia"/>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xml:space="preserve"> ≤h&lt;</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oMath>
      </m:oMathPara>
    </w:p>
    <w:p w14:paraId="222A3864" w14:textId="77777777" w:rsidR="00F50A4B" w:rsidRDefault="00F50A4B" w:rsidP="00FD6CEB">
      <w:pPr>
        <w:rPr>
          <w:rFonts w:eastAsiaTheme="minorEastAsia"/>
        </w:rPr>
      </w:pPr>
    </w:p>
    <w:p w14:paraId="48C2197D" w14:textId="26D61CFF" w:rsidR="00F50A4B" w:rsidRDefault="00F50A4B" w:rsidP="00FD6CEB">
      <w:pPr>
        <w:rPr>
          <w:rFonts w:eastAsiaTheme="minorEastAsia"/>
        </w:rPr>
      </w:pPr>
      <w:r>
        <w:rPr>
          <w:rFonts w:eastAsiaTheme="minorEastAsia"/>
        </w:rPr>
        <w:t xml:space="preserve">In general, the probability that a gap is large enough </w:t>
      </w:r>
      <w:r w:rsidR="005631CB">
        <w:rPr>
          <w:rFonts w:eastAsiaTheme="minorEastAsia"/>
        </w:rPr>
        <w:t xml:space="preserve">to </w:t>
      </w:r>
      <w:proofErr w:type="gramStart"/>
      <w:r w:rsidR="005631CB">
        <w:rPr>
          <w:rFonts w:eastAsiaTheme="minorEastAsia"/>
        </w:rPr>
        <w:t>be used</w:t>
      </w:r>
      <w:proofErr w:type="gramEnd"/>
      <w:r w:rsidR="005631CB">
        <w:rPr>
          <w:rFonts w:eastAsiaTheme="minorEastAsia"/>
        </w:rPr>
        <w:t xml:space="preserve"> by</w:t>
      </w:r>
      <w:r>
        <w:rPr>
          <w:rFonts w:eastAsiaTheme="minorEastAsia"/>
        </w:rPr>
        <w:t xml:space="preserve"> n vehicles is given by:</w:t>
      </w:r>
    </w:p>
    <w:p w14:paraId="79344279" w14:textId="77777777" w:rsidR="00F50A4B" w:rsidRDefault="00F50A4B" w:rsidP="00FD6CEB">
      <w:pPr>
        <w:rPr>
          <w:rFonts w:eastAsiaTheme="minorEastAsia"/>
        </w:rPr>
      </w:pPr>
    </w:p>
    <w:p w14:paraId="2A21A8E7" w14:textId="24BCAAE7" w:rsidR="005631CB" w:rsidRDefault="005631CB" w:rsidP="005631CB">
      <w:pPr>
        <w:pStyle w:val="Caption"/>
        <w:keepNext/>
        <w:jc w:val="left"/>
      </w:pPr>
      <w:r>
        <w:t xml:space="preserve">Equation </w:t>
      </w:r>
      <w:fldSimple w:instr=" SEQ Equation \* ARABIC ">
        <w:r w:rsidR="00E70DF4">
          <w:rPr>
            <w:noProof/>
          </w:rPr>
          <w:t>6</w:t>
        </w:r>
      </w:fldSimple>
    </w:p>
    <w:p w14:paraId="37FD370C" w14:textId="1657E705" w:rsidR="00F50A4B" w:rsidRPr="005E1481" w:rsidRDefault="00112F21" w:rsidP="00FD6CEB">
      <w:pPr>
        <w:rPr>
          <w:rFonts w:eastAsiaTheme="minorEastAsia"/>
        </w:rPr>
      </w:pPr>
      <m:oMathPara>
        <m:oMath>
          <m:sSup>
            <m:sSupPr>
              <m:ctrlPr>
                <w:rPr>
                  <w:rFonts w:ascii="Cambria Math" w:hAnsi="Cambria Math"/>
                  <w:i/>
                </w:rPr>
              </m:ctrlPr>
            </m:sSupPr>
            <m:e>
              <m:r>
                <w:rPr>
                  <w:rFonts w:ascii="Cambria Math" w:hAnsi="Cambria Math"/>
                </w:rPr>
                <m:t xml:space="preserve"> 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(n-1)t</m:t>
                      </m:r>
                    </m:e>
                    <m:sub>
                      <m:r>
                        <w:rPr>
                          <w:rFonts w:ascii="Cambria Math" w:hAnsi="Cambria Math"/>
                        </w:rPr>
                        <m:t>f</m:t>
                      </m:r>
                    </m:sub>
                  </m:sSub>
                  <m:r>
                    <w:rPr>
                      <w:rFonts w:ascii="Cambria Math" w:hAnsi="Cambria Math"/>
                    </w:rPr>
                    <m:t>≤h&lt;</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n</m:t>
                  </m:r>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+(n-1)</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f</m:t>
                  </m:r>
                </m:sub>
              </m:sSub>
              <m:r>
                <w:rPr>
                  <w:rFonts w:ascii="Cambria Math" w:hAnsi="Cambria Math"/>
                </w:rPr>
                <m:t>)</m:t>
              </m:r>
            </m:sup>
          </m:sSup>
        </m:oMath>
      </m:oMathPara>
    </w:p>
    <w:p w14:paraId="365605E5" w14:textId="77777777" w:rsidR="00FD6CEB" w:rsidRDefault="00FD6CEB" w:rsidP="00FD6CEB"/>
    <w:p w14:paraId="45466A48" w14:textId="0BEDEBDF" w:rsidR="00F50A4B" w:rsidRDefault="00FF009E" w:rsidP="00FD6CEB">
      <w:r>
        <w:t xml:space="preserve">The probability of a given headway range occurring is given </w:t>
      </w:r>
      <w:r w:rsidR="004B2A89">
        <w:t xml:space="preserve">column 3 </w:t>
      </w:r>
      <w:r>
        <w:t xml:space="preserve">in </w:t>
      </w:r>
      <w:r>
        <w:fldChar w:fldCharType="begin"/>
      </w:r>
      <w:r>
        <w:instrText xml:space="preserve"> REF _Ref423012491 \h </w:instrText>
      </w:r>
      <w:r>
        <w:fldChar w:fldCharType="separate"/>
      </w:r>
      <w:r>
        <w:t xml:space="preserve">Table </w:t>
      </w:r>
      <w:r>
        <w:rPr>
          <w:noProof/>
        </w:rPr>
        <w:t>2</w:t>
      </w:r>
      <w:r>
        <w:fldChar w:fldCharType="end"/>
      </w:r>
      <w:r w:rsidR="00F50A4B">
        <w:t>.</w:t>
      </w:r>
    </w:p>
    <w:p w14:paraId="61DF8EC3" w14:textId="07E24796" w:rsidR="00D340A7" w:rsidRDefault="00D340A7">
      <w:pPr>
        <w:tabs>
          <w:tab w:val="clear" w:pos="360"/>
        </w:tabs>
        <w:spacing w:after="200" w:line="276" w:lineRule="auto"/>
      </w:pPr>
      <w:bookmarkStart w:id="10" w:name="_Ref420393755"/>
      <w:r>
        <w:br w:type="page"/>
      </w:r>
    </w:p>
    <w:p w14:paraId="1910B21F" w14:textId="3753034A" w:rsidR="009B013A" w:rsidRDefault="009B013A" w:rsidP="009B013A">
      <w:pPr>
        <w:pStyle w:val="Caption"/>
        <w:keepNext/>
      </w:pPr>
      <w:bookmarkStart w:id="11" w:name="_Ref423012491"/>
      <w:r>
        <w:lastRenderedPageBreak/>
        <w:t xml:space="preserve">Table </w:t>
      </w:r>
      <w:fldSimple w:instr=" SEQ Table \* ARABIC ">
        <w:r w:rsidR="00A74BF0">
          <w:rPr>
            <w:noProof/>
          </w:rPr>
          <w:t>2</w:t>
        </w:r>
      </w:fldSimple>
      <w:bookmarkEnd w:id="10"/>
      <w:bookmarkEnd w:id="11"/>
    </w:p>
    <w:tbl>
      <w:tblPr>
        <w:tblStyle w:val="TableGrid"/>
        <w:tblW w:w="0" w:type="auto"/>
        <w:tblLook w:val="04A0" w:firstRow="1" w:lastRow="0" w:firstColumn="1" w:lastColumn="0" w:noHBand="0" w:noVBand="1"/>
      </w:tblPr>
      <w:tblGrid>
        <w:gridCol w:w="2425"/>
        <w:gridCol w:w="3240"/>
        <w:gridCol w:w="3325"/>
      </w:tblGrid>
      <w:tr w:rsidR="009B013A" w14:paraId="6F8F15CC" w14:textId="77777777" w:rsidTr="00A260E0">
        <w:tc>
          <w:tcPr>
            <w:tcW w:w="2425" w:type="dxa"/>
            <w:shd w:val="clear" w:color="auto" w:fill="F2F2F2" w:themeFill="background1" w:themeFillShade="F2"/>
          </w:tcPr>
          <w:p w14:paraId="519FE2D1" w14:textId="5BEA7696" w:rsidR="009B013A" w:rsidRPr="00C472F9" w:rsidRDefault="00A260E0" w:rsidP="00A260E0">
            <w:pPr>
              <w:jc w:val="center"/>
              <w:rPr>
                <w:rFonts w:eastAsiaTheme="minorEastAsia"/>
                <w:b/>
              </w:rPr>
            </w:pPr>
            <w:r>
              <w:rPr>
                <w:rFonts w:eastAsiaTheme="minorEastAsia"/>
                <w:b/>
              </w:rPr>
              <w:t>Headway range</w:t>
            </w:r>
            <w:r w:rsidR="009B013A">
              <w:rPr>
                <w:rFonts w:eastAsiaTheme="minorEastAsia"/>
                <w:b/>
              </w:rPr>
              <w:t xml:space="preserve">, </w:t>
            </w:r>
            <w:proofErr w:type="spellStart"/>
            <w:r w:rsidR="009B013A">
              <w:rPr>
                <w:rFonts w:eastAsiaTheme="minorEastAsia"/>
                <w:b/>
              </w:rPr>
              <w:t>t</w:t>
            </w:r>
            <w:r w:rsidR="009B013A" w:rsidRPr="00AE3F70">
              <w:rPr>
                <w:rFonts w:eastAsiaTheme="minorEastAsia"/>
                <w:b/>
                <w:vertAlign w:val="subscript"/>
              </w:rPr>
              <w:t>g</w:t>
            </w:r>
            <w:proofErr w:type="spellEnd"/>
          </w:p>
        </w:tc>
        <w:tc>
          <w:tcPr>
            <w:tcW w:w="3240" w:type="dxa"/>
            <w:shd w:val="clear" w:color="auto" w:fill="F2F2F2" w:themeFill="background1" w:themeFillShade="F2"/>
          </w:tcPr>
          <w:p w14:paraId="7DCD5D24" w14:textId="1B88058A" w:rsidR="009B013A" w:rsidRPr="00C472F9" w:rsidRDefault="009B013A" w:rsidP="00311051">
            <w:pPr>
              <w:jc w:val="center"/>
              <w:rPr>
                <w:rFonts w:eastAsiaTheme="minorEastAsia"/>
                <w:b/>
              </w:rPr>
            </w:pPr>
            <w:r w:rsidRPr="00C472F9">
              <w:rPr>
                <w:rFonts w:eastAsiaTheme="minorEastAsia"/>
                <w:b/>
              </w:rPr>
              <w:t xml:space="preserve">Number of vehicles </w:t>
            </w:r>
            <w:r w:rsidR="00311051">
              <w:rPr>
                <w:rFonts w:eastAsiaTheme="minorEastAsia"/>
                <w:b/>
              </w:rPr>
              <w:t>able to use</w:t>
            </w:r>
            <w:r w:rsidR="00A260E0">
              <w:rPr>
                <w:rFonts w:eastAsiaTheme="minorEastAsia"/>
                <w:b/>
              </w:rPr>
              <w:t xml:space="preserve"> range</w:t>
            </w:r>
          </w:p>
        </w:tc>
        <w:tc>
          <w:tcPr>
            <w:tcW w:w="3325" w:type="dxa"/>
            <w:shd w:val="clear" w:color="auto" w:fill="F2F2F2" w:themeFill="background1" w:themeFillShade="F2"/>
          </w:tcPr>
          <w:p w14:paraId="4A7B1986" w14:textId="4F818BE5" w:rsidR="009B013A" w:rsidRPr="00C472F9" w:rsidRDefault="009B013A" w:rsidP="00A260E0">
            <w:pPr>
              <w:jc w:val="center"/>
              <w:rPr>
                <w:rFonts w:eastAsiaTheme="minorEastAsia"/>
                <w:b/>
              </w:rPr>
            </w:pPr>
            <w:r w:rsidRPr="00C472F9">
              <w:rPr>
                <w:rFonts w:eastAsiaTheme="minorEastAsia"/>
                <w:b/>
              </w:rPr>
              <w:t xml:space="preserve">Probability of </w:t>
            </w:r>
            <w:r w:rsidR="00A260E0">
              <w:rPr>
                <w:rFonts w:eastAsiaTheme="minorEastAsia"/>
                <w:b/>
              </w:rPr>
              <w:t>range</w:t>
            </w:r>
            <w:r w:rsidRPr="00C472F9">
              <w:rPr>
                <w:rFonts w:eastAsiaTheme="minorEastAsia"/>
                <w:b/>
              </w:rPr>
              <w:t xml:space="preserve"> occurrence</w:t>
            </w:r>
          </w:p>
        </w:tc>
      </w:tr>
      <w:tr w:rsidR="009B013A" w14:paraId="177ACB19" w14:textId="77777777" w:rsidTr="00A260E0">
        <w:tc>
          <w:tcPr>
            <w:tcW w:w="2425" w:type="dxa"/>
          </w:tcPr>
          <w:p w14:paraId="5F44376E" w14:textId="7871926D" w:rsidR="009B013A" w:rsidRDefault="00E91ED9" w:rsidP="00E91ED9">
            <w:pPr>
              <w:jc w:val="center"/>
              <w:rPr>
                <w:rFonts w:eastAsiaTheme="minorEastAsia"/>
              </w:rPr>
            </w:pPr>
            <w:proofErr w:type="spellStart"/>
            <w:r>
              <w:t>t</w:t>
            </w:r>
            <w:r>
              <w:rPr>
                <w:vertAlign w:val="subscript"/>
              </w:rPr>
              <w:t>h</w:t>
            </w:r>
            <w:proofErr w:type="spellEnd"/>
            <w:r w:rsidR="009B013A">
              <w:t xml:space="preserve"> &lt; </w:t>
            </w:r>
            <w:r w:rsidR="009B013A">
              <w:rPr>
                <w:rFonts w:eastAsiaTheme="minorEastAsia"/>
              </w:rPr>
              <w:t xml:space="preserve"> </w:t>
            </w:r>
            <w:proofErr w:type="spellStart"/>
            <w:r w:rsidR="009B013A">
              <w:rPr>
                <w:rFonts w:eastAsiaTheme="minorEastAsia"/>
              </w:rPr>
              <w:t>t</w:t>
            </w:r>
            <w:r w:rsidR="009B013A" w:rsidRPr="007062E2">
              <w:rPr>
                <w:rFonts w:eastAsiaTheme="minorEastAsia"/>
                <w:vertAlign w:val="subscript"/>
              </w:rPr>
              <w:t>c</w:t>
            </w:r>
            <w:proofErr w:type="spellEnd"/>
          </w:p>
        </w:tc>
        <w:tc>
          <w:tcPr>
            <w:tcW w:w="3240" w:type="dxa"/>
          </w:tcPr>
          <w:p w14:paraId="570F6EC5" w14:textId="77777777" w:rsidR="009B013A" w:rsidRDefault="009B013A" w:rsidP="00A260E0">
            <w:pPr>
              <w:jc w:val="center"/>
              <w:rPr>
                <w:rFonts w:eastAsiaTheme="minorEastAsia"/>
              </w:rPr>
            </w:pPr>
            <w:r>
              <w:rPr>
                <w:rFonts w:eastAsiaTheme="minorEastAsia"/>
              </w:rPr>
              <w:t>0</w:t>
            </w:r>
          </w:p>
        </w:tc>
        <w:tc>
          <w:tcPr>
            <w:tcW w:w="3325" w:type="dxa"/>
          </w:tcPr>
          <w:p w14:paraId="0619666B" w14:textId="77777777" w:rsidR="009B013A" w:rsidRDefault="009B013A" w:rsidP="00A260E0">
            <w:pPr>
              <w:jc w:val="cente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oMath>
            </m:oMathPara>
          </w:p>
        </w:tc>
      </w:tr>
      <w:tr w:rsidR="009B013A" w14:paraId="44E5BA33" w14:textId="77777777" w:rsidTr="00A260E0">
        <w:tc>
          <w:tcPr>
            <w:tcW w:w="2425" w:type="dxa"/>
          </w:tcPr>
          <w:p w14:paraId="5CCE48B6" w14:textId="26251BB5" w:rsidR="009B013A" w:rsidRDefault="009B013A" w:rsidP="00E91ED9">
            <w:pPr>
              <w:jc w:val="center"/>
              <w:rPr>
                <w:rFonts w:eastAsiaTheme="minorEastAsia"/>
              </w:rPr>
            </w:pPr>
            <w:proofErr w:type="spellStart"/>
            <w:r>
              <w:rPr>
                <w:rFonts w:eastAsiaTheme="minorEastAsia"/>
              </w:rPr>
              <w:t>t</w:t>
            </w:r>
            <w:r w:rsidRPr="007062E2">
              <w:rPr>
                <w:rFonts w:eastAsiaTheme="minorEastAsia"/>
                <w:vertAlign w:val="subscript"/>
              </w:rPr>
              <w:t>c</w:t>
            </w:r>
            <w:proofErr w:type="spellEnd"/>
            <w:r>
              <w:rPr>
                <w:rFonts w:eastAsiaTheme="minorEastAsia"/>
              </w:rPr>
              <w:t xml:space="preserve"> </w:t>
            </w:r>
            <w:r>
              <w:t xml:space="preserve">≤ </w:t>
            </w:r>
            <w:proofErr w:type="spellStart"/>
            <w:r>
              <w:t>t</w:t>
            </w:r>
            <w:r w:rsidR="00E91ED9">
              <w:rPr>
                <w:vertAlign w:val="subscript"/>
              </w:rPr>
              <w:t>h</w:t>
            </w:r>
            <w:proofErr w:type="spellEnd"/>
            <w:r>
              <w:rPr>
                <w:vertAlign w:val="subscript"/>
              </w:rPr>
              <w:t xml:space="preserve">  </w:t>
            </w:r>
            <w:r>
              <w:t xml:space="preserve">≤ </w:t>
            </w:r>
            <w:proofErr w:type="spellStart"/>
            <w:r>
              <w:rPr>
                <w:rFonts w:eastAsiaTheme="minorEastAsia"/>
              </w:rPr>
              <w:t>t</w:t>
            </w:r>
            <w:r w:rsidRPr="007062E2">
              <w:rPr>
                <w:rFonts w:eastAsiaTheme="minorEastAsia"/>
                <w:vertAlign w:val="subscript"/>
              </w:rPr>
              <w:t>c</w:t>
            </w:r>
            <w:proofErr w:type="spellEnd"/>
            <w:r>
              <w:rPr>
                <w:rFonts w:eastAsiaTheme="minorEastAsia"/>
              </w:rPr>
              <w:t xml:space="preserve"> +</w:t>
            </w:r>
            <w:proofErr w:type="spellStart"/>
            <w:r>
              <w:rPr>
                <w:rFonts w:eastAsiaTheme="minorEastAsia"/>
              </w:rPr>
              <w:t>t</w:t>
            </w:r>
            <w:r w:rsidRPr="007062E2">
              <w:rPr>
                <w:rFonts w:eastAsiaTheme="minorEastAsia"/>
                <w:vertAlign w:val="subscript"/>
              </w:rPr>
              <w:t>f</w:t>
            </w:r>
            <w:proofErr w:type="spellEnd"/>
          </w:p>
        </w:tc>
        <w:tc>
          <w:tcPr>
            <w:tcW w:w="3240" w:type="dxa"/>
          </w:tcPr>
          <w:p w14:paraId="70C844A8" w14:textId="77777777" w:rsidR="009B013A" w:rsidRDefault="009B013A" w:rsidP="00A260E0">
            <w:pPr>
              <w:jc w:val="center"/>
              <w:rPr>
                <w:rFonts w:eastAsiaTheme="minorEastAsia"/>
              </w:rPr>
            </w:pPr>
            <w:r>
              <w:rPr>
                <w:rFonts w:eastAsiaTheme="minorEastAsia"/>
              </w:rPr>
              <w:t>1</w:t>
            </w:r>
          </w:p>
        </w:tc>
        <w:tc>
          <w:tcPr>
            <w:tcW w:w="3325" w:type="dxa"/>
          </w:tcPr>
          <w:p w14:paraId="4DFED95E" w14:textId="57A4DEA9" w:rsidR="009B013A" w:rsidRDefault="00112F21" w:rsidP="00A260E0">
            <w:pPr>
              <w:jc w:val="center"/>
              <w:rPr>
                <w:rFonts w:eastAsiaTheme="minorEastAsia"/>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oMath>
            </m:oMathPara>
          </w:p>
        </w:tc>
      </w:tr>
      <w:tr w:rsidR="009B013A" w14:paraId="6DD2C71C" w14:textId="77777777" w:rsidTr="00A260E0">
        <w:tc>
          <w:tcPr>
            <w:tcW w:w="2425" w:type="dxa"/>
          </w:tcPr>
          <w:p w14:paraId="3C250235" w14:textId="601895C9" w:rsidR="009B013A" w:rsidRDefault="009B013A" w:rsidP="00E91ED9">
            <w:pPr>
              <w:jc w:val="center"/>
              <w:rPr>
                <w:rFonts w:eastAsiaTheme="minorEastAsia"/>
              </w:rPr>
            </w:pPr>
            <w:proofErr w:type="spellStart"/>
            <w:r>
              <w:rPr>
                <w:rFonts w:eastAsiaTheme="minorEastAsia"/>
              </w:rPr>
              <w:t>t</w:t>
            </w:r>
            <w:r w:rsidRPr="007062E2">
              <w:rPr>
                <w:rFonts w:eastAsiaTheme="minorEastAsia"/>
                <w:vertAlign w:val="subscript"/>
              </w:rPr>
              <w:t>c</w:t>
            </w:r>
            <w:proofErr w:type="spellEnd"/>
            <w:r>
              <w:rPr>
                <w:rFonts w:eastAsiaTheme="minorEastAsia"/>
              </w:rPr>
              <w:t xml:space="preserve"> +</w:t>
            </w:r>
            <w:proofErr w:type="spellStart"/>
            <w:r>
              <w:rPr>
                <w:rFonts w:eastAsiaTheme="minorEastAsia"/>
              </w:rPr>
              <w:t>t</w:t>
            </w:r>
            <w:r w:rsidRPr="007062E2">
              <w:rPr>
                <w:rFonts w:eastAsiaTheme="minorEastAsia"/>
                <w:vertAlign w:val="subscript"/>
              </w:rPr>
              <w:t>f</w:t>
            </w:r>
            <w:proofErr w:type="spellEnd"/>
            <w:r>
              <w:rPr>
                <w:rFonts w:eastAsiaTheme="minorEastAsia"/>
                <w:vertAlign w:val="subscript"/>
              </w:rPr>
              <w:t xml:space="preserve">  </w:t>
            </w:r>
            <w:r>
              <w:t xml:space="preserve">≤ </w:t>
            </w:r>
            <w:proofErr w:type="spellStart"/>
            <w:r>
              <w:t>t</w:t>
            </w:r>
            <w:r w:rsidR="00E91ED9">
              <w:rPr>
                <w:vertAlign w:val="subscript"/>
              </w:rPr>
              <w:t>h</w:t>
            </w:r>
            <w:proofErr w:type="spellEnd"/>
            <w:r>
              <w:rPr>
                <w:vertAlign w:val="subscript"/>
              </w:rPr>
              <w:t xml:space="preserve">  </w:t>
            </w:r>
            <w:r>
              <w:t xml:space="preserve">≤ </w:t>
            </w:r>
            <w:proofErr w:type="spellStart"/>
            <w:r>
              <w:rPr>
                <w:rFonts w:eastAsiaTheme="minorEastAsia"/>
              </w:rPr>
              <w:t>t</w:t>
            </w:r>
            <w:r w:rsidRPr="007062E2">
              <w:rPr>
                <w:rFonts w:eastAsiaTheme="minorEastAsia"/>
                <w:vertAlign w:val="subscript"/>
              </w:rPr>
              <w:t>c</w:t>
            </w:r>
            <w:proofErr w:type="spellEnd"/>
            <w:r>
              <w:rPr>
                <w:rFonts w:eastAsiaTheme="minorEastAsia"/>
              </w:rPr>
              <w:t xml:space="preserve"> +2t</w:t>
            </w:r>
            <w:r w:rsidRPr="007062E2">
              <w:rPr>
                <w:rFonts w:eastAsiaTheme="minorEastAsia"/>
                <w:vertAlign w:val="subscript"/>
              </w:rPr>
              <w:t>f</w:t>
            </w:r>
          </w:p>
        </w:tc>
        <w:tc>
          <w:tcPr>
            <w:tcW w:w="3240" w:type="dxa"/>
          </w:tcPr>
          <w:p w14:paraId="72D27043" w14:textId="77777777" w:rsidR="009B013A" w:rsidRDefault="009B013A" w:rsidP="00A260E0">
            <w:pPr>
              <w:jc w:val="center"/>
              <w:rPr>
                <w:rFonts w:eastAsiaTheme="minorEastAsia"/>
              </w:rPr>
            </w:pPr>
            <w:r>
              <w:rPr>
                <w:rFonts w:eastAsiaTheme="minorEastAsia"/>
              </w:rPr>
              <w:t>2</w:t>
            </w:r>
          </w:p>
        </w:tc>
        <w:tc>
          <w:tcPr>
            <w:tcW w:w="3325" w:type="dxa"/>
          </w:tcPr>
          <w:p w14:paraId="0E299F59" w14:textId="7E80DB8A" w:rsidR="009B013A" w:rsidRDefault="00112F21" w:rsidP="00A260E0">
            <w:pPr>
              <w:jc w:val="center"/>
              <w:rPr>
                <w:rFonts w:eastAsiaTheme="minorEastAsia"/>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f</m:t>
                        </m:r>
                      </m:sub>
                    </m:sSub>
                    <m:r>
                      <w:rPr>
                        <w:rFonts w:ascii="Cambria Math" w:hAnsi="Cambria Math"/>
                      </w:rPr>
                      <m:t>)</m:t>
                    </m:r>
                  </m:sup>
                </m:sSup>
              </m:oMath>
            </m:oMathPara>
          </w:p>
        </w:tc>
      </w:tr>
      <w:tr w:rsidR="009B013A" w14:paraId="6801B06E" w14:textId="77777777" w:rsidTr="00A260E0">
        <w:tc>
          <w:tcPr>
            <w:tcW w:w="2425" w:type="dxa"/>
          </w:tcPr>
          <w:p w14:paraId="4A2D7CB3" w14:textId="1A75DD18" w:rsidR="009B013A" w:rsidRDefault="009B013A" w:rsidP="00A260E0">
            <w:pPr>
              <w:jc w:val="center"/>
              <w:rPr>
                <w:rFonts w:eastAsiaTheme="minorEastAsia"/>
              </w:rPr>
            </w:pPr>
            <w:r>
              <w:rPr>
                <w:rFonts w:eastAsiaTheme="minorEastAsia"/>
              </w:rPr>
              <w:t>…</w:t>
            </w:r>
          </w:p>
        </w:tc>
        <w:tc>
          <w:tcPr>
            <w:tcW w:w="3240" w:type="dxa"/>
          </w:tcPr>
          <w:p w14:paraId="4E15BEDC" w14:textId="77777777" w:rsidR="009B013A" w:rsidRDefault="009B013A" w:rsidP="00A260E0">
            <w:pPr>
              <w:jc w:val="center"/>
              <w:rPr>
                <w:rFonts w:eastAsiaTheme="minorEastAsia"/>
              </w:rPr>
            </w:pPr>
          </w:p>
        </w:tc>
        <w:tc>
          <w:tcPr>
            <w:tcW w:w="3325" w:type="dxa"/>
          </w:tcPr>
          <w:p w14:paraId="3347E3FA" w14:textId="77777777" w:rsidR="009B013A" w:rsidRDefault="009B013A" w:rsidP="00A260E0">
            <w:pPr>
              <w:jc w:val="center"/>
              <w:rPr>
                <w:rFonts w:eastAsiaTheme="minorEastAsia"/>
              </w:rPr>
            </w:pPr>
          </w:p>
        </w:tc>
      </w:tr>
      <w:tr w:rsidR="009B013A" w14:paraId="5BF88248" w14:textId="77777777" w:rsidTr="00A260E0">
        <w:tc>
          <w:tcPr>
            <w:tcW w:w="2425" w:type="dxa"/>
          </w:tcPr>
          <w:p w14:paraId="23DA5829" w14:textId="1E7AA383" w:rsidR="009B013A" w:rsidRDefault="009B013A" w:rsidP="00E91ED9">
            <w:pPr>
              <w:jc w:val="center"/>
              <w:rPr>
                <w:rFonts w:eastAsiaTheme="minorEastAsia"/>
              </w:rPr>
            </w:pPr>
            <w:proofErr w:type="spellStart"/>
            <w:r>
              <w:rPr>
                <w:rFonts w:eastAsiaTheme="minorEastAsia"/>
              </w:rPr>
              <w:t>t</w:t>
            </w:r>
            <w:r w:rsidRPr="007062E2">
              <w:rPr>
                <w:rFonts w:eastAsiaTheme="minorEastAsia"/>
                <w:vertAlign w:val="subscript"/>
              </w:rPr>
              <w:t>c</w:t>
            </w:r>
            <w:proofErr w:type="spellEnd"/>
            <w:r>
              <w:rPr>
                <w:rFonts w:eastAsiaTheme="minorEastAsia"/>
              </w:rPr>
              <w:t xml:space="preserve"> + (n-1)</w:t>
            </w:r>
            <w:proofErr w:type="spellStart"/>
            <w:r>
              <w:rPr>
                <w:rFonts w:eastAsiaTheme="minorEastAsia"/>
              </w:rPr>
              <w:t>t</w:t>
            </w:r>
            <w:r w:rsidRPr="007062E2">
              <w:rPr>
                <w:rFonts w:eastAsiaTheme="minorEastAsia"/>
                <w:vertAlign w:val="subscript"/>
              </w:rPr>
              <w:t>f</w:t>
            </w:r>
            <w:proofErr w:type="spellEnd"/>
            <w:r>
              <w:rPr>
                <w:rFonts w:eastAsiaTheme="minorEastAsia"/>
                <w:vertAlign w:val="subscript"/>
              </w:rPr>
              <w:t xml:space="preserve">  </w:t>
            </w:r>
            <w:r>
              <w:t xml:space="preserve">≤ </w:t>
            </w:r>
            <w:proofErr w:type="spellStart"/>
            <w:r>
              <w:t>t</w:t>
            </w:r>
            <w:r w:rsidR="00E91ED9">
              <w:rPr>
                <w:vertAlign w:val="subscript"/>
              </w:rPr>
              <w:t>h</w:t>
            </w:r>
            <w:proofErr w:type="spellEnd"/>
            <w:r>
              <w:rPr>
                <w:vertAlign w:val="subscript"/>
              </w:rPr>
              <w:t xml:space="preserve">  </w:t>
            </w:r>
            <w:r>
              <w:t xml:space="preserve">≤ </w:t>
            </w:r>
            <w:proofErr w:type="spellStart"/>
            <w:r>
              <w:rPr>
                <w:rFonts w:eastAsiaTheme="minorEastAsia"/>
              </w:rPr>
              <w:t>t</w:t>
            </w:r>
            <w:r w:rsidRPr="007062E2">
              <w:rPr>
                <w:rFonts w:eastAsiaTheme="minorEastAsia"/>
                <w:vertAlign w:val="subscript"/>
              </w:rPr>
              <w:t>c</w:t>
            </w:r>
            <w:proofErr w:type="spellEnd"/>
            <w:r>
              <w:rPr>
                <w:rFonts w:eastAsiaTheme="minorEastAsia"/>
              </w:rPr>
              <w:t xml:space="preserve"> +</w:t>
            </w:r>
            <w:proofErr w:type="spellStart"/>
            <w:r>
              <w:rPr>
                <w:rFonts w:eastAsiaTheme="minorEastAsia"/>
              </w:rPr>
              <w:t>nt</w:t>
            </w:r>
            <w:r w:rsidRPr="007062E2">
              <w:rPr>
                <w:rFonts w:eastAsiaTheme="minorEastAsia"/>
                <w:vertAlign w:val="subscript"/>
              </w:rPr>
              <w:t>f</w:t>
            </w:r>
            <w:proofErr w:type="spellEnd"/>
          </w:p>
        </w:tc>
        <w:tc>
          <w:tcPr>
            <w:tcW w:w="3240" w:type="dxa"/>
          </w:tcPr>
          <w:p w14:paraId="0A74DB77" w14:textId="77777777" w:rsidR="009B013A" w:rsidRDefault="009B013A" w:rsidP="00A260E0">
            <w:pPr>
              <w:jc w:val="center"/>
              <w:rPr>
                <w:rFonts w:eastAsiaTheme="minorEastAsia"/>
              </w:rPr>
            </w:pPr>
            <w:r>
              <w:rPr>
                <w:rFonts w:eastAsiaTheme="minorEastAsia"/>
              </w:rPr>
              <w:t>n</w:t>
            </w:r>
          </w:p>
        </w:tc>
        <w:tc>
          <w:tcPr>
            <w:tcW w:w="3325" w:type="dxa"/>
          </w:tcPr>
          <w:p w14:paraId="40140B0B" w14:textId="4D1A2E2C" w:rsidR="009B013A" w:rsidRDefault="00112F21" w:rsidP="00A260E0">
            <w:pPr>
              <w:jc w:val="center"/>
              <w:rPr>
                <w:rFonts w:eastAsiaTheme="minorEastAsia"/>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+(n-1)</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f</m:t>
                        </m:r>
                      </m:sub>
                    </m:sSub>
                    <m:r>
                      <w:rPr>
                        <w:rFonts w:ascii="Cambria Math" w:hAnsi="Cambria Math"/>
                      </w:rPr>
                      <m:t>)</m:t>
                    </m:r>
                  </m:sup>
                </m:sSup>
              </m:oMath>
            </m:oMathPara>
          </w:p>
        </w:tc>
      </w:tr>
    </w:tbl>
    <w:p w14:paraId="16BA2F68" w14:textId="77777777" w:rsidR="00FF009E" w:rsidRDefault="00FF009E" w:rsidP="00A260E0">
      <w:pPr>
        <w:pStyle w:val="Heading3"/>
      </w:pPr>
    </w:p>
    <w:p w14:paraId="083519C3" w14:textId="109A2E23" w:rsidR="00A260E0" w:rsidRDefault="00A260E0" w:rsidP="00A260E0">
      <w:pPr>
        <w:pStyle w:val="Heading3"/>
      </w:pPr>
      <w:r>
        <w:t>Capacity of Minor Stream</w:t>
      </w:r>
    </w:p>
    <w:p w14:paraId="2CAD45F5" w14:textId="2D343B09" w:rsidR="00C83184" w:rsidRDefault="00C83184" w:rsidP="00C83184">
      <w:pPr>
        <w:rPr>
          <w:rFonts w:eastAsiaTheme="minorEastAsia"/>
        </w:rPr>
      </w:pPr>
      <w:r>
        <w:rPr>
          <w:rFonts w:eastAsiaTheme="minorEastAsia"/>
        </w:rPr>
        <w:t xml:space="preserve">We can combine the concepts of gap availability, gap </w:t>
      </w:r>
      <w:r w:rsidR="00E91ED9">
        <w:rPr>
          <w:rFonts w:eastAsiaTheme="minorEastAsia"/>
        </w:rPr>
        <w:t xml:space="preserve">(and headway range) </w:t>
      </w:r>
      <w:r>
        <w:rPr>
          <w:rFonts w:eastAsiaTheme="minorEastAsia"/>
        </w:rPr>
        <w:t xml:space="preserve">usefulness, and the likelihood of headway </w:t>
      </w:r>
      <w:r w:rsidR="00E91ED9">
        <w:rPr>
          <w:rFonts w:eastAsiaTheme="minorEastAsia"/>
        </w:rPr>
        <w:t xml:space="preserve">range </w:t>
      </w:r>
      <w:r>
        <w:rPr>
          <w:rFonts w:eastAsiaTheme="minorEastAsia"/>
        </w:rPr>
        <w:t>occurrence to estimate the capacity of a stream or movement</w:t>
      </w:r>
      <w:r w:rsidR="00E91ED9">
        <w:rPr>
          <w:rFonts w:eastAsiaTheme="minorEastAsia"/>
        </w:rPr>
        <w:t>.  We note</w:t>
      </w:r>
      <w:r>
        <w:rPr>
          <w:rFonts w:eastAsiaTheme="minorEastAsia"/>
        </w:rPr>
        <w:t xml:space="preserve"> that capacity </w:t>
      </w:r>
      <w:proofErr w:type="gramStart"/>
      <w:r>
        <w:rPr>
          <w:rFonts w:eastAsiaTheme="minorEastAsia"/>
        </w:rPr>
        <w:t>is based</w:t>
      </w:r>
      <w:proofErr w:type="gramEnd"/>
      <w:r>
        <w:rPr>
          <w:rFonts w:eastAsiaTheme="minorEastAsia"/>
        </w:rPr>
        <w:t xml:space="preserve"> on the distribution of gaps in the major stream, minor stream driver judgement in selecting gaps, and follow-up headway required by drivers in a queue in the minor stream.</w:t>
      </w:r>
    </w:p>
    <w:p w14:paraId="1D2CF9EF" w14:textId="448C607B" w:rsidR="00FD6CEB" w:rsidRDefault="00C83184" w:rsidP="00FD6CEB">
      <w:r>
        <w:tab/>
      </w:r>
      <w:r w:rsidR="000F6D86">
        <w:t xml:space="preserve">The number of </w:t>
      </w:r>
      <w:r w:rsidR="00A260E0">
        <w:t xml:space="preserve">minor stream </w:t>
      </w:r>
      <w:r w:rsidR="000F6D86">
        <w:t xml:space="preserve">vehicles that can </w:t>
      </w:r>
      <w:r w:rsidR="00A260E0">
        <w:t>enter the intersection</w:t>
      </w:r>
      <w:r w:rsidR="000F6D86">
        <w:t xml:space="preserve"> during one hour is the capacity of the stop</w:t>
      </w:r>
      <w:r w:rsidR="00D340A7">
        <w:t>-</w:t>
      </w:r>
      <w:r w:rsidR="000F6D86">
        <w:t>controlled approach, given the flow rate on the major street.  This</w:t>
      </w:r>
      <w:r w:rsidR="00A260E0">
        <w:t xml:space="preserve"> capacity flow rate</w:t>
      </w:r>
      <w:r w:rsidR="000F6D86">
        <w:t xml:space="preserve"> can be written as the sum of the products of the probability that a </w:t>
      </w:r>
      <w:r w:rsidR="00E91ED9">
        <w:t xml:space="preserve">given </w:t>
      </w:r>
      <w:r>
        <w:t>headway range</w:t>
      </w:r>
      <w:r w:rsidR="000F6D86">
        <w:t xml:space="preserve"> will occur and the number of vehicles that can </w:t>
      </w:r>
      <w:r>
        <w:t>use</w:t>
      </w:r>
      <w:r w:rsidR="000F6D86">
        <w:t xml:space="preserve"> this </w:t>
      </w:r>
      <w:r>
        <w:t>range</w:t>
      </w:r>
      <w:r w:rsidR="000F6D86">
        <w:t>.</w:t>
      </w:r>
      <w:r w:rsidR="00E91ED9">
        <w:t xml:space="preserve"> The fourth column in </w:t>
      </w:r>
      <w:r w:rsidR="00E91ED9">
        <w:fldChar w:fldCharType="begin"/>
      </w:r>
      <w:r w:rsidR="00E91ED9">
        <w:instrText xml:space="preserve"> REF _Ref421094901 \h </w:instrText>
      </w:r>
      <w:r w:rsidR="00E91ED9">
        <w:fldChar w:fldCharType="separate"/>
      </w:r>
      <w:r w:rsidR="00E91ED9">
        <w:t xml:space="preserve">Table </w:t>
      </w:r>
      <w:r w:rsidR="00E91ED9">
        <w:rPr>
          <w:noProof/>
        </w:rPr>
        <w:t>3</w:t>
      </w:r>
      <w:r w:rsidR="00E91ED9">
        <w:fldChar w:fldCharType="end"/>
      </w:r>
      <w:r w:rsidR="00E91ED9">
        <w:t xml:space="preserve"> shows the probable number of vehicles that can use each headway range.</w:t>
      </w:r>
      <w:r w:rsidR="00FF009E">
        <w:t xml:space="preserve">  Each row in this column is the product of columns 2 and 3.</w:t>
      </w:r>
    </w:p>
    <w:p w14:paraId="6DBF55D4" w14:textId="77777777" w:rsidR="00311051" w:rsidRDefault="00311051" w:rsidP="00FD6CEB"/>
    <w:p w14:paraId="604C9A9A" w14:textId="2A0450DD" w:rsidR="00311051" w:rsidRDefault="00311051" w:rsidP="00FD6CEB">
      <w:r>
        <w:t xml:space="preserve">[Credit to </w:t>
      </w:r>
      <w:proofErr w:type="spellStart"/>
      <w:r>
        <w:t>Baass</w:t>
      </w:r>
      <w:proofErr w:type="spellEnd"/>
      <w:r>
        <w:t xml:space="preserve"> for </w:t>
      </w:r>
      <w:r>
        <w:fldChar w:fldCharType="begin"/>
      </w:r>
      <w:r>
        <w:instrText xml:space="preserve"> REF _Ref421094901 \h </w:instrText>
      </w:r>
      <w:r>
        <w:fldChar w:fldCharType="separate"/>
      </w:r>
      <w:r w:rsidR="004A265C">
        <w:t xml:space="preserve">Table </w:t>
      </w:r>
      <w:r w:rsidR="004A265C">
        <w:rPr>
          <w:noProof/>
        </w:rPr>
        <w:t>3</w:t>
      </w:r>
      <w:r>
        <w:fldChar w:fldCharType="end"/>
      </w:r>
      <w:r>
        <w:t xml:space="preserve"> and following derivation.]</w:t>
      </w:r>
    </w:p>
    <w:p w14:paraId="729CFD8C" w14:textId="77777777" w:rsidR="00311051" w:rsidRDefault="00311051" w:rsidP="00FD6CEB"/>
    <w:p w14:paraId="156E8E7F" w14:textId="77777777" w:rsidR="00311051" w:rsidRDefault="00311051" w:rsidP="00311051">
      <w:pPr>
        <w:pStyle w:val="Caption"/>
        <w:keepNext/>
      </w:pPr>
      <w:bookmarkStart w:id="12" w:name="_Ref421094901"/>
      <w:r>
        <w:t xml:space="preserve">Table </w:t>
      </w:r>
      <w:fldSimple w:instr=" SEQ Table \* ARABIC ">
        <w:r w:rsidR="00A74BF0">
          <w:rPr>
            <w:noProof/>
          </w:rPr>
          <w:t>3</w:t>
        </w:r>
      </w:fldSimple>
      <w:bookmarkEnd w:id="12"/>
    </w:p>
    <w:tbl>
      <w:tblPr>
        <w:tblStyle w:val="TableGrid"/>
        <w:tblW w:w="0" w:type="auto"/>
        <w:tblLook w:val="04A0" w:firstRow="1" w:lastRow="0" w:firstColumn="1" w:lastColumn="0" w:noHBand="0" w:noVBand="1"/>
      </w:tblPr>
      <w:tblGrid>
        <w:gridCol w:w="1901"/>
        <w:gridCol w:w="1694"/>
        <w:gridCol w:w="2880"/>
        <w:gridCol w:w="2515"/>
      </w:tblGrid>
      <w:tr w:rsidR="00311051" w14:paraId="5BFC83BD" w14:textId="3F49B719" w:rsidTr="00311051">
        <w:tc>
          <w:tcPr>
            <w:tcW w:w="1901" w:type="dxa"/>
            <w:shd w:val="clear" w:color="auto" w:fill="F2F2F2" w:themeFill="background1" w:themeFillShade="F2"/>
          </w:tcPr>
          <w:p w14:paraId="4D5D48C5" w14:textId="77777777" w:rsidR="00311051" w:rsidRPr="00C472F9" w:rsidRDefault="00311051" w:rsidP="00FB322A">
            <w:pPr>
              <w:jc w:val="center"/>
              <w:rPr>
                <w:rFonts w:eastAsiaTheme="minorEastAsia"/>
                <w:b/>
              </w:rPr>
            </w:pPr>
            <w:r>
              <w:rPr>
                <w:rFonts w:eastAsiaTheme="minorEastAsia"/>
                <w:b/>
              </w:rPr>
              <w:t xml:space="preserve">Headway range, </w:t>
            </w:r>
            <w:proofErr w:type="spellStart"/>
            <w:r>
              <w:rPr>
                <w:rFonts w:eastAsiaTheme="minorEastAsia"/>
                <w:b/>
              </w:rPr>
              <w:t>t</w:t>
            </w:r>
            <w:r w:rsidRPr="00AE3F70">
              <w:rPr>
                <w:rFonts w:eastAsiaTheme="minorEastAsia"/>
                <w:b/>
                <w:vertAlign w:val="subscript"/>
              </w:rPr>
              <w:t>g</w:t>
            </w:r>
            <w:proofErr w:type="spellEnd"/>
          </w:p>
        </w:tc>
        <w:tc>
          <w:tcPr>
            <w:tcW w:w="1694" w:type="dxa"/>
            <w:shd w:val="clear" w:color="auto" w:fill="F2F2F2" w:themeFill="background1" w:themeFillShade="F2"/>
          </w:tcPr>
          <w:p w14:paraId="0EBD94F9" w14:textId="1EFEB90D" w:rsidR="00311051" w:rsidRPr="00C472F9" w:rsidRDefault="00311051" w:rsidP="00311051">
            <w:pPr>
              <w:jc w:val="center"/>
              <w:rPr>
                <w:rFonts w:eastAsiaTheme="minorEastAsia"/>
                <w:b/>
              </w:rPr>
            </w:pPr>
            <w:r w:rsidRPr="00C472F9">
              <w:rPr>
                <w:rFonts w:eastAsiaTheme="minorEastAsia"/>
                <w:b/>
              </w:rPr>
              <w:t xml:space="preserve">Number of vehicles </w:t>
            </w:r>
            <w:r>
              <w:rPr>
                <w:rFonts w:eastAsiaTheme="minorEastAsia"/>
                <w:b/>
              </w:rPr>
              <w:t>able to use range</w:t>
            </w:r>
          </w:p>
        </w:tc>
        <w:tc>
          <w:tcPr>
            <w:tcW w:w="2880" w:type="dxa"/>
            <w:shd w:val="clear" w:color="auto" w:fill="F2F2F2" w:themeFill="background1" w:themeFillShade="F2"/>
          </w:tcPr>
          <w:p w14:paraId="1A08BB0C" w14:textId="77777777" w:rsidR="00311051" w:rsidRPr="00C472F9" w:rsidRDefault="00311051" w:rsidP="00FB322A">
            <w:pPr>
              <w:jc w:val="center"/>
              <w:rPr>
                <w:rFonts w:eastAsiaTheme="minorEastAsia"/>
                <w:b/>
              </w:rPr>
            </w:pPr>
            <w:r w:rsidRPr="00C472F9">
              <w:rPr>
                <w:rFonts w:eastAsiaTheme="minorEastAsia"/>
                <w:b/>
              </w:rPr>
              <w:t xml:space="preserve">Probability of </w:t>
            </w:r>
            <w:r>
              <w:rPr>
                <w:rFonts w:eastAsiaTheme="minorEastAsia"/>
                <w:b/>
              </w:rPr>
              <w:t>range</w:t>
            </w:r>
            <w:r w:rsidRPr="00C472F9">
              <w:rPr>
                <w:rFonts w:eastAsiaTheme="minorEastAsia"/>
                <w:b/>
              </w:rPr>
              <w:t xml:space="preserve"> occurrence</w:t>
            </w:r>
          </w:p>
        </w:tc>
        <w:tc>
          <w:tcPr>
            <w:tcW w:w="2515" w:type="dxa"/>
            <w:shd w:val="clear" w:color="auto" w:fill="F2F2F2" w:themeFill="background1" w:themeFillShade="F2"/>
          </w:tcPr>
          <w:p w14:paraId="0A0201DE" w14:textId="3C8FA525" w:rsidR="00311051" w:rsidRPr="00C472F9" w:rsidRDefault="00311051" w:rsidP="00FB322A">
            <w:pPr>
              <w:jc w:val="center"/>
              <w:rPr>
                <w:rFonts w:eastAsiaTheme="minorEastAsia"/>
                <w:b/>
              </w:rPr>
            </w:pPr>
            <w:r>
              <w:rPr>
                <w:rFonts w:eastAsiaTheme="minorEastAsia"/>
                <w:b/>
              </w:rPr>
              <w:t>Probable number of vehicles using range</w:t>
            </w:r>
          </w:p>
        </w:tc>
      </w:tr>
      <w:tr w:rsidR="00311051" w14:paraId="590DA8F9" w14:textId="0A0E5594" w:rsidTr="00311051">
        <w:tc>
          <w:tcPr>
            <w:tcW w:w="1901" w:type="dxa"/>
          </w:tcPr>
          <w:p w14:paraId="0156D556" w14:textId="08561796" w:rsidR="00311051" w:rsidRDefault="00311051" w:rsidP="00FB322A">
            <w:pPr>
              <w:jc w:val="center"/>
              <w:rPr>
                <w:rFonts w:eastAsiaTheme="minorEastAsia"/>
              </w:rPr>
            </w:pPr>
            <w:proofErr w:type="spellStart"/>
            <w:r>
              <w:t>t</w:t>
            </w:r>
            <w:r w:rsidR="00E91ED9">
              <w:rPr>
                <w:vertAlign w:val="subscript"/>
              </w:rPr>
              <w:t>h</w:t>
            </w:r>
            <w:proofErr w:type="spellEnd"/>
            <w:r>
              <w:t xml:space="preserve"> &lt; </w:t>
            </w:r>
            <w:r>
              <w:rPr>
                <w:rFonts w:eastAsiaTheme="minorEastAsia"/>
              </w:rPr>
              <w:t xml:space="preserve"> </w:t>
            </w:r>
            <w:proofErr w:type="spellStart"/>
            <w:r>
              <w:rPr>
                <w:rFonts w:eastAsiaTheme="minorEastAsia"/>
              </w:rPr>
              <w:t>t</w:t>
            </w:r>
            <w:r w:rsidRPr="007062E2">
              <w:rPr>
                <w:rFonts w:eastAsiaTheme="minorEastAsia"/>
                <w:vertAlign w:val="subscript"/>
              </w:rPr>
              <w:t>c</w:t>
            </w:r>
            <w:proofErr w:type="spellEnd"/>
          </w:p>
        </w:tc>
        <w:tc>
          <w:tcPr>
            <w:tcW w:w="1694" w:type="dxa"/>
          </w:tcPr>
          <w:p w14:paraId="7B42F864" w14:textId="77777777" w:rsidR="00311051" w:rsidRDefault="00311051" w:rsidP="00FB322A">
            <w:pPr>
              <w:jc w:val="center"/>
              <w:rPr>
                <w:rFonts w:eastAsiaTheme="minorEastAsia"/>
              </w:rPr>
            </w:pPr>
            <w:r>
              <w:rPr>
                <w:rFonts w:eastAsiaTheme="minorEastAsia"/>
              </w:rPr>
              <w:t>0</w:t>
            </w:r>
          </w:p>
        </w:tc>
        <w:tc>
          <w:tcPr>
            <w:tcW w:w="2880" w:type="dxa"/>
          </w:tcPr>
          <w:p w14:paraId="533FFE5A" w14:textId="77777777" w:rsidR="00311051" w:rsidRDefault="00311051" w:rsidP="00FB322A">
            <w:pPr>
              <w:jc w:val="cente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oMath>
            </m:oMathPara>
          </w:p>
        </w:tc>
        <w:tc>
          <w:tcPr>
            <w:tcW w:w="2515" w:type="dxa"/>
          </w:tcPr>
          <w:p w14:paraId="62F5BD85" w14:textId="029F0A27" w:rsidR="00311051" w:rsidRDefault="00311051" w:rsidP="00FB322A">
            <w:pPr>
              <w:jc w:val="center"/>
              <w:rPr>
                <w:rFonts w:eastAsia="Calibri" w:cs="Times New Roman"/>
              </w:rPr>
            </w:pPr>
            <w:r>
              <w:rPr>
                <w:rFonts w:eastAsia="Calibri" w:cs="Times New Roman"/>
              </w:rPr>
              <w:t>0</w:t>
            </w:r>
          </w:p>
        </w:tc>
      </w:tr>
      <w:tr w:rsidR="00311051" w14:paraId="485AC0AB" w14:textId="08747E59" w:rsidTr="00311051">
        <w:tc>
          <w:tcPr>
            <w:tcW w:w="1901" w:type="dxa"/>
          </w:tcPr>
          <w:p w14:paraId="7C182FF8" w14:textId="733783E4" w:rsidR="00311051" w:rsidRDefault="00311051" w:rsidP="00E91ED9">
            <w:pPr>
              <w:jc w:val="center"/>
              <w:rPr>
                <w:rFonts w:eastAsiaTheme="minorEastAsia"/>
              </w:rPr>
            </w:pPr>
            <w:proofErr w:type="spellStart"/>
            <w:r>
              <w:rPr>
                <w:rFonts w:eastAsiaTheme="minorEastAsia"/>
              </w:rPr>
              <w:t>t</w:t>
            </w:r>
            <w:r w:rsidRPr="007062E2">
              <w:rPr>
                <w:rFonts w:eastAsiaTheme="minorEastAsia"/>
                <w:vertAlign w:val="subscript"/>
              </w:rPr>
              <w:t>c</w:t>
            </w:r>
            <w:proofErr w:type="spellEnd"/>
            <w:r>
              <w:rPr>
                <w:rFonts w:eastAsiaTheme="minorEastAsia"/>
              </w:rPr>
              <w:t xml:space="preserve"> </w:t>
            </w:r>
            <w:r>
              <w:t xml:space="preserve">≤ </w:t>
            </w:r>
            <w:proofErr w:type="spellStart"/>
            <w:r>
              <w:t>t</w:t>
            </w:r>
            <w:r w:rsidR="00E91ED9">
              <w:rPr>
                <w:vertAlign w:val="subscript"/>
              </w:rPr>
              <w:t>h</w:t>
            </w:r>
            <w:proofErr w:type="spellEnd"/>
            <w:r>
              <w:rPr>
                <w:vertAlign w:val="subscript"/>
              </w:rPr>
              <w:t xml:space="preserve">  </w:t>
            </w:r>
            <w:r>
              <w:t xml:space="preserve">≤ </w:t>
            </w:r>
            <w:proofErr w:type="spellStart"/>
            <w:r>
              <w:rPr>
                <w:rFonts w:eastAsiaTheme="minorEastAsia"/>
              </w:rPr>
              <w:t>t</w:t>
            </w:r>
            <w:r w:rsidRPr="007062E2">
              <w:rPr>
                <w:rFonts w:eastAsiaTheme="minorEastAsia"/>
                <w:vertAlign w:val="subscript"/>
              </w:rPr>
              <w:t>c</w:t>
            </w:r>
            <w:proofErr w:type="spellEnd"/>
            <w:r>
              <w:rPr>
                <w:rFonts w:eastAsiaTheme="minorEastAsia"/>
              </w:rPr>
              <w:t xml:space="preserve"> +</w:t>
            </w:r>
            <w:proofErr w:type="spellStart"/>
            <w:r>
              <w:rPr>
                <w:rFonts w:eastAsiaTheme="minorEastAsia"/>
              </w:rPr>
              <w:t>t</w:t>
            </w:r>
            <w:r w:rsidRPr="007062E2">
              <w:rPr>
                <w:rFonts w:eastAsiaTheme="minorEastAsia"/>
                <w:vertAlign w:val="subscript"/>
              </w:rPr>
              <w:t>f</w:t>
            </w:r>
            <w:proofErr w:type="spellEnd"/>
          </w:p>
        </w:tc>
        <w:tc>
          <w:tcPr>
            <w:tcW w:w="1694" w:type="dxa"/>
          </w:tcPr>
          <w:p w14:paraId="46F5434A" w14:textId="77777777" w:rsidR="00311051" w:rsidRDefault="00311051" w:rsidP="00FB322A">
            <w:pPr>
              <w:jc w:val="center"/>
              <w:rPr>
                <w:rFonts w:eastAsiaTheme="minorEastAsia"/>
              </w:rPr>
            </w:pPr>
            <w:r>
              <w:rPr>
                <w:rFonts w:eastAsiaTheme="minorEastAsia"/>
              </w:rPr>
              <w:t>1</w:t>
            </w:r>
          </w:p>
        </w:tc>
        <w:tc>
          <w:tcPr>
            <w:tcW w:w="2880" w:type="dxa"/>
          </w:tcPr>
          <w:p w14:paraId="4A235403" w14:textId="77777777" w:rsidR="00311051" w:rsidRDefault="00112F21" w:rsidP="00FB322A">
            <w:pPr>
              <w:jc w:val="center"/>
              <w:rPr>
                <w:rFonts w:eastAsiaTheme="minorEastAsia"/>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oMath>
            </m:oMathPara>
          </w:p>
        </w:tc>
        <w:tc>
          <w:tcPr>
            <w:tcW w:w="2515" w:type="dxa"/>
          </w:tcPr>
          <w:p w14:paraId="781FC670" w14:textId="03A6B651" w:rsidR="00311051" w:rsidRDefault="00311051" w:rsidP="00FB322A">
            <w:pPr>
              <w:jc w:val="center"/>
              <w:rPr>
                <w:rFonts w:eastAsia="Calibri" w:cs="Times New Roman"/>
              </w:rPr>
            </w:pPr>
            <w:r>
              <w:rPr>
                <w:rFonts w:eastAsiaTheme="minorEastAsia"/>
              </w:rPr>
              <w:t>1</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e>
              </m:d>
              <m:sSub>
                <m:sSubPr>
                  <m:ctrlPr>
                    <w:rPr>
                      <w:rFonts w:ascii="Cambria Math" w:hAnsi="Cambria Math"/>
                      <w:i/>
                    </w:rPr>
                  </m:ctrlPr>
                </m:sSubPr>
                <m:e>
                  <m:r>
                    <w:rPr>
                      <w:rFonts w:ascii="Cambria Math" w:hAnsi="Cambria Math"/>
                    </w:rPr>
                    <m:t>v</m:t>
                  </m:r>
                </m:e>
                <m:sub>
                  <m:r>
                    <w:rPr>
                      <w:rFonts w:ascii="Cambria Math" w:hAnsi="Cambria Math"/>
                    </w:rPr>
                    <m:t>c</m:t>
                  </m:r>
                </m:sub>
              </m:sSub>
            </m:oMath>
          </w:p>
        </w:tc>
      </w:tr>
      <w:tr w:rsidR="00311051" w14:paraId="02F213EF" w14:textId="760CBA09" w:rsidTr="00311051">
        <w:tc>
          <w:tcPr>
            <w:tcW w:w="1901" w:type="dxa"/>
          </w:tcPr>
          <w:p w14:paraId="5C9E4832" w14:textId="2B6C583E" w:rsidR="00311051" w:rsidRDefault="00311051" w:rsidP="00E91ED9">
            <w:pPr>
              <w:jc w:val="center"/>
              <w:rPr>
                <w:rFonts w:eastAsiaTheme="minorEastAsia"/>
              </w:rPr>
            </w:pPr>
            <w:proofErr w:type="spellStart"/>
            <w:r>
              <w:rPr>
                <w:rFonts w:eastAsiaTheme="minorEastAsia"/>
              </w:rPr>
              <w:t>t</w:t>
            </w:r>
            <w:r w:rsidRPr="007062E2">
              <w:rPr>
                <w:rFonts w:eastAsiaTheme="minorEastAsia"/>
                <w:vertAlign w:val="subscript"/>
              </w:rPr>
              <w:t>c</w:t>
            </w:r>
            <w:proofErr w:type="spellEnd"/>
            <w:r>
              <w:rPr>
                <w:rFonts w:eastAsiaTheme="minorEastAsia"/>
              </w:rPr>
              <w:t xml:space="preserve"> +</w:t>
            </w:r>
            <w:proofErr w:type="spellStart"/>
            <w:r>
              <w:rPr>
                <w:rFonts w:eastAsiaTheme="minorEastAsia"/>
              </w:rPr>
              <w:t>t</w:t>
            </w:r>
            <w:r w:rsidRPr="007062E2">
              <w:rPr>
                <w:rFonts w:eastAsiaTheme="minorEastAsia"/>
                <w:vertAlign w:val="subscript"/>
              </w:rPr>
              <w:t>f</w:t>
            </w:r>
            <w:proofErr w:type="spellEnd"/>
            <w:r>
              <w:rPr>
                <w:rFonts w:eastAsiaTheme="minorEastAsia"/>
                <w:vertAlign w:val="subscript"/>
              </w:rPr>
              <w:t xml:space="preserve">  </w:t>
            </w:r>
            <w:r>
              <w:t xml:space="preserve">≤ </w:t>
            </w:r>
            <w:proofErr w:type="spellStart"/>
            <w:r>
              <w:t>t</w:t>
            </w:r>
            <w:r w:rsidR="00E91ED9">
              <w:rPr>
                <w:vertAlign w:val="subscript"/>
              </w:rPr>
              <w:t>h</w:t>
            </w:r>
            <w:proofErr w:type="spellEnd"/>
            <w:r>
              <w:rPr>
                <w:vertAlign w:val="subscript"/>
              </w:rPr>
              <w:t xml:space="preserve">  </w:t>
            </w:r>
            <w:r>
              <w:t xml:space="preserve">≤ </w:t>
            </w:r>
            <w:proofErr w:type="spellStart"/>
            <w:r>
              <w:rPr>
                <w:rFonts w:eastAsiaTheme="minorEastAsia"/>
              </w:rPr>
              <w:t>t</w:t>
            </w:r>
            <w:r w:rsidRPr="007062E2">
              <w:rPr>
                <w:rFonts w:eastAsiaTheme="minorEastAsia"/>
                <w:vertAlign w:val="subscript"/>
              </w:rPr>
              <w:t>c</w:t>
            </w:r>
            <w:proofErr w:type="spellEnd"/>
            <w:r>
              <w:rPr>
                <w:rFonts w:eastAsiaTheme="minorEastAsia"/>
              </w:rPr>
              <w:t xml:space="preserve"> +2t</w:t>
            </w:r>
            <w:r w:rsidRPr="007062E2">
              <w:rPr>
                <w:rFonts w:eastAsiaTheme="minorEastAsia"/>
                <w:vertAlign w:val="subscript"/>
              </w:rPr>
              <w:t>f</w:t>
            </w:r>
          </w:p>
        </w:tc>
        <w:tc>
          <w:tcPr>
            <w:tcW w:w="1694" w:type="dxa"/>
          </w:tcPr>
          <w:p w14:paraId="3F448B78" w14:textId="77777777" w:rsidR="00311051" w:rsidRDefault="00311051" w:rsidP="00FB322A">
            <w:pPr>
              <w:jc w:val="center"/>
              <w:rPr>
                <w:rFonts w:eastAsiaTheme="minorEastAsia"/>
              </w:rPr>
            </w:pPr>
            <w:r>
              <w:rPr>
                <w:rFonts w:eastAsiaTheme="minorEastAsia"/>
              </w:rPr>
              <w:t>2</w:t>
            </w:r>
          </w:p>
        </w:tc>
        <w:tc>
          <w:tcPr>
            <w:tcW w:w="2880" w:type="dxa"/>
          </w:tcPr>
          <w:p w14:paraId="43A74440" w14:textId="77777777" w:rsidR="00311051" w:rsidRDefault="00112F21" w:rsidP="00FB322A">
            <w:pPr>
              <w:jc w:val="center"/>
              <w:rPr>
                <w:rFonts w:eastAsiaTheme="minorEastAsia"/>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f</m:t>
                        </m:r>
                      </m:sub>
                    </m:sSub>
                    <m:r>
                      <w:rPr>
                        <w:rFonts w:ascii="Cambria Math" w:hAnsi="Cambria Math"/>
                      </w:rPr>
                      <m:t>)</m:t>
                    </m:r>
                  </m:sup>
                </m:sSup>
              </m:oMath>
            </m:oMathPara>
          </w:p>
        </w:tc>
        <w:tc>
          <w:tcPr>
            <w:tcW w:w="2515" w:type="dxa"/>
          </w:tcPr>
          <w:p w14:paraId="6149D524" w14:textId="4F7D9B6C" w:rsidR="00311051" w:rsidRDefault="00311051" w:rsidP="00FB322A">
            <w:pPr>
              <w:jc w:val="center"/>
              <w:rPr>
                <w:rFonts w:eastAsia="Calibri" w:cs="Times New Roman"/>
              </w:rPr>
            </w:pPr>
            <w:r>
              <w:rPr>
                <w:rFonts w:eastAsiaTheme="minorEastAsia"/>
              </w:rPr>
              <w:t>2</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f</m:t>
                          </m:r>
                        </m:sub>
                      </m:sSub>
                      <m:r>
                        <w:rPr>
                          <w:rFonts w:ascii="Cambria Math" w:hAnsi="Cambria Math"/>
                        </w:rPr>
                        <m:t>)</m:t>
                      </m:r>
                    </m:sup>
                  </m:sSup>
                </m:e>
              </m:d>
              <m:sSub>
                <m:sSubPr>
                  <m:ctrlPr>
                    <w:rPr>
                      <w:rFonts w:ascii="Cambria Math" w:hAnsi="Cambria Math"/>
                      <w:i/>
                    </w:rPr>
                  </m:ctrlPr>
                </m:sSubPr>
                <m:e>
                  <m:r>
                    <w:rPr>
                      <w:rFonts w:ascii="Cambria Math" w:hAnsi="Cambria Math"/>
                    </w:rPr>
                    <m:t>v</m:t>
                  </m:r>
                </m:e>
                <m:sub>
                  <m:r>
                    <w:rPr>
                      <w:rFonts w:ascii="Cambria Math" w:hAnsi="Cambria Math"/>
                    </w:rPr>
                    <m:t>c</m:t>
                  </m:r>
                </m:sub>
              </m:sSub>
            </m:oMath>
          </w:p>
        </w:tc>
      </w:tr>
      <w:tr w:rsidR="00311051" w14:paraId="60E2A845" w14:textId="6882B93E" w:rsidTr="00311051">
        <w:tc>
          <w:tcPr>
            <w:tcW w:w="1901" w:type="dxa"/>
          </w:tcPr>
          <w:p w14:paraId="1BF372A5" w14:textId="77777777" w:rsidR="00311051" w:rsidRDefault="00311051" w:rsidP="00FB322A">
            <w:pPr>
              <w:jc w:val="center"/>
              <w:rPr>
                <w:rFonts w:eastAsiaTheme="minorEastAsia"/>
              </w:rPr>
            </w:pPr>
            <w:r>
              <w:rPr>
                <w:rFonts w:eastAsiaTheme="minorEastAsia"/>
              </w:rPr>
              <w:t>…</w:t>
            </w:r>
          </w:p>
        </w:tc>
        <w:tc>
          <w:tcPr>
            <w:tcW w:w="1694" w:type="dxa"/>
          </w:tcPr>
          <w:p w14:paraId="6581EDF9" w14:textId="77777777" w:rsidR="00311051" w:rsidRDefault="00311051" w:rsidP="00FB322A">
            <w:pPr>
              <w:jc w:val="center"/>
              <w:rPr>
                <w:rFonts w:eastAsiaTheme="minorEastAsia"/>
              </w:rPr>
            </w:pPr>
          </w:p>
        </w:tc>
        <w:tc>
          <w:tcPr>
            <w:tcW w:w="2880" w:type="dxa"/>
          </w:tcPr>
          <w:p w14:paraId="4493459E" w14:textId="77777777" w:rsidR="00311051" w:rsidRDefault="00311051" w:rsidP="00FB322A">
            <w:pPr>
              <w:jc w:val="center"/>
              <w:rPr>
                <w:rFonts w:eastAsiaTheme="minorEastAsia"/>
              </w:rPr>
            </w:pPr>
          </w:p>
        </w:tc>
        <w:tc>
          <w:tcPr>
            <w:tcW w:w="2515" w:type="dxa"/>
          </w:tcPr>
          <w:p w14:paraId="7A096054" w14:textId="77777777" w:rsidR="00311051" w:rsidRDefault="00311051" w:rsidP="00FB322A">
            <w:pPr>
              <w:jc w:val="center"/>
              <w:rPr>
                <w:rFonts w:eastAsiaTheme="minorEastAsia"/>
              </w:rPr>
            </w:pPr>
          </w:p>
        </w:tc>
      </w:tr>
      <w:tr w:rsidR="00311051" w14:paraId="4D2A0C55" w14:textId="54C16A6E" w:rsidTr="00311051">
        <w:tc>
          <w:tcPr>
            <w:tcW w:w="1901" w:type="dxa"/>
          </w:tcPr>
          <w:p w14:paraId="725E5227" w14:textId="76F19FB0" w:rsidR="00311051" w:rsidRDefault="00311051" w:rsidP="00E91ED9">
            <w:pPr>
              <w:jc w:val="center"/>
              <w:rPr>
                <w:rFonts w:eastAsiaTheme="minorEastAsia"/>
              </w:rPr>
            </w:pPr>
            <w:proofErr w:type="spellStart"/>
            <w:r>
              <w:rPr>
                <w:rFonts w:eastAsiaTheme="minorEastAsia"/>
              </w:rPr>
              <w:t>t</w:t>
            </w:r>
            <w:r w:rsidRPr="007062E2">
              <w:rPr>
                <w:rFonts w:eastAsiaTheme="minorEastAsia"/>
                <w:vertAlign w:val="subscript"/>
              </w:rPr>
              <w:t>c</w:t>
            </w:r>
            <w:proofErr w:type="spellEnd"/>
            <w:r>
              <w:rPr>
                <w:rFonts w:eastAsiaTheme="minorEastAsia"/>
              </w:rPr>
              <w:t xml:space="preserve"> + (n-1)</w:t>
            </w:r>
            <w:proofErr w:type="spellStart"/>
            <w:r>
              <w:rPr>
                <w:rFonts w:eastAsiaTheme="minorEastAsia"/>
              </w:rPr>
              <w:t>t</w:t>
            </w:r>
            <w:r w:rsidRPr="007062E2">
              <w:rPr>
                <w:rFonts w:eastAsiaTheme="minorEastAsia"/>
                <w:vertAlign w:val="subscript"/>
              </w:rPr>
              <w:t>f</w:t>
            </w:r>
            <w:proofErr w:type="spellEnd"/>
            <w:r>
              <w:rPr>
                <w:rFonts w:eastAsiaTheme="minorEastAsia"/>
                <w:vertAlign w:val="subscript"/>
              </w:rPr>
              <w:t xml:space="preserve">  </w:t>
            </w:r>
            <w:r>
              <w:t xml:space="preserve">≤ </w:t>
            </w:r>
            <w:proofErr w:type="spellStart"/>
            <w:r>
              <w:t>t</w:t>
            </w:r>
            <w:r w:rsidR="00E91ED9">
              <w:rPr>
                <w:vertAlign w:val="subscript"/>
              </w:rPr>
              <w:t>h</w:t>
            </w:r>
            <w:proofErr w:type="spellEnd"/>
            <w:r>
              <w:rPr>
                <w:vertAlign w:val="subscript"/>
              </w:rPr>
              <w:t xml:space="preserve">  </w:t>
            </w:r>
            <w:r>
              <w:t xml:space="preserve">≤ </w:t>
            </w:r>
            <w:proofErr w:type="spellStart"/>
            <w:r>
              <w:rPr>
                <w:rFonts w:eastAsiaTheme="minorEastAsia"/>
              </w:rPr>
              <w:t>t</w:t>
            </w:r>
            <w:r w:rsidRPr="007062E2">
              <w:rPr>
                <w:rFonts w:eastAsiaTheme="minorEastAsia"/>
                <w:vertAlign w:val="subscript"/>
              </w:rPr>
              <w:t>c</w:t>
            </w:r>
            <w:proofErr w:type="spellEnd"/>
            <w:r>
              <w:rPr>
                <w:rFonts w:eastAsiaTheme="minorEastAsia"/>
              </w:rPr>
              <w:t xml:space="preserve"> +</w:t>
            </w:r>
            <w:proofErr w:type="spellStart"/>
            <w:r>
              <w:rPr>
                <w:rFonts w:eastAsiaTheme="minorEastAsia"/>
              </w:rPr>
              <w:t>nt</w:t>
            </w:r>
            <w:r w:rsidRPr="007062E2">
              <w:rPr>
                <w:rFonts w:eastAsiaTheme="minorEastAsia"/>
                <w:vertAlign w:val="subscript"/>
              </w:rPr>
              <w:t>f</w:t>
            </w:r>
            <w:proofErr w:type="spellEnd"/>
          </w:p>
        </w:tc>
        <w:tc>
          <w:tcPr>
            <w:tcW w:w="1694" w:type="dxa"/>
          </w:tcPr>
          <w:p w14:paraId="2782A25F" w14:textId="77777777" w:rsidR="00311051" w:rsidRDefault="00311051" w:rsidP="00FB322A">
            <w:pPr>
              <w:jc w:val="center"/>
              <w:rPr>
                <w:rFonts w:eastAsiaTheme="minorEastAsia"/>
              </w:rPr>
            </w:pPr>
            <w:r>
              <w:rPr>
                <w:rFonts w:eastAsiaTheme="minorEastAsia"/>
              </w:rPr>
              <w:t>n</w:t>
            </w:r>
          </w:p>
        </w:tc>
        <w:tc>
          <w:tcPr>
            <w:tcW w:w="2880" w:type="dxa"/>
          </w:tcPr>
          <w:p w14:paraId="599BE842" w14:textId="77777777" w:rsidR="00311051" w:rsidRDefault="00112F21" w:rsidP="00FB322A">
            <w:pPr>
              <w:jc w:val="center"/>
              <w:rPr>
                <w:rFonts w:eastAsiaTheme="minorEastAsia"/>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+(n-1)</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f</m:t>
                        </m:r>
                      </m:sub>
                    </m:sSub>
                    <m:r>
                      <w:rPr>
                        <w:rFonts w:ascii="Cambria Math" w:hAnsi="Cambria Math"/>
                      </w:rPr>
                      <m:t>)</m:t>
                    </m:r>
                  </m:sup>
                </m:sSup>
              </m:oMath>
            </m:oMathPara>
          </w:p>
        </w:tc>
        <w:tc>
          <w:tcPr>
            <w:tcW w:w="2515" w:type="dxa"/>
          </w:tcPr>
          <w:p w14:paraId="1B1CD7CD" w14:textId="20C053E1" w:rsidR="00311051" w:rsidRDefault="00311051" w:rsidP="00FB322A">
            <w:pPr>
              <w:jc w:val="center"/>
              <w:rPr>
                <w:rFonts w:eastAsia="Calibri" w:cs="Times New Roman"/>
              </w:rPr>
            </w:pPr>
            <w:r>
              <w:rPr>
                <w:rFonts w:eastAsiaTheme="minorEastAsia"/>
              </w:rPr>
              <w:t>n</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+(n-1)</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f</m:t>
                          </m:r>
                        </m:sub>
                      </m:sSub>
                      <m:r>
                        <w:rPr>
                          <w:rFonts w:ascii="Cambria Math" w:hAnsi="Cambria Math"/>
                        </w:rPr>
                        <m:t>)</m:t>
                      </m:r>
                    </m:sup>
                  </m:sSup>
                </m:e>
              </m:d>
              <m:sSub>
                <m:sSubPr>
                  <m:ctrlPr>
                    <w:rPr>
                      <w:rFonts w:ascii="Cambria Math" w:hAnsi="Cambria Math"/>
                      <w:i/>
                    </w:rPr>
                  </m:ctrlPr>
                </m:sSubPr>
                <m:e>
                  <m:r>
                    <w:rPr>
                      <w:rFonts w:ascii="Cambria Math" w:hAnsi="Cambria Math"/>
                    </w:rPr>
                    <m:t>v</m:t>
                  </m:r>
                </m:e>
                <m:sub>
                  <m:r>
                    <w:rPr>
                      <w:rFonts w:ascii="Cambria Math" w:hAnsi="Cambria Math"/>
                    </w:rPr>
                    <m:t>c</m:t>
                  </m:r>
                </m:sub>
              </m:sSub>
            </m:oMath>
          </w:p>
        </w:tc>
      </w:tr>
    </w:tbl>
    <w:p w14:paraId="61280958" w14:textId="77777777" w:rsidR="00311051" w:rsidRDefault="00311051" w:rsidP="00311051">
      <w:pPr>
        <w:rPr>
          <w:rFonts w:eastAsiaTheme="minorEastAsia"/>
        </w:rPr>
      </w:pPr>
    </w:p>
    <w:p w14:paraId="0BB7DDC5" w14:textId="5E686DFD" w:rsidR="00311051" w:rsidRDefault="00E91ED9" w:rsidP="00FD6CEB">
      <w:r>
        <w:fldChar w:fldCharType="begin"/>
      </w:r>
      <w:r>
        <w:instrText xml:space="preserve"> REF _Ref422218067 \h </w:instrText>
      </w:r>
      <w:r>
        <w:fldChar w:fldCharType="separate"/>
      </w:r>
      <w:r>
        <w:t xml:space="preserve">Equation </w:t>
      </w:r>
      <w:r>
        <w:rPr>
          <w:noProof/>
        </w:rPr>
        <w:t>7</w:t>
      </w:r>
      <w:r>
        <w:fldChar w:fldCharType="end"/>
      </w:r>
      <w:r>
        <w:t xml:space="preserve"> shows the sum of column 4, an infinite series, to be the probable number of vehicles that can enter the intersection in an hour</w:t>
      </w:r>
      <w:r w:rsidR="00FF009E">
        <w:t xml:space="preserve">. This result is </w:t>
      </w:r>
      <w:r>
        <w:t>the capacity of the approach.</w:t>
      </w:r>
    </w:p>
    <w:p w14:paraId="2E882863" w14:textId="77777777" w:rsidR="00E91ED9" w:rsidRDefault="00E91ED9" w:rsidP="00FD6CEB"/>
    <w:p w14:paraId="508EEA4E" w14:textId="01899A1E" w:rsidR="00FB322A" w:rsidRDefault="00FB322A" w:rsidP="00FB322A">
      <w:pPr>
        <w:pStyle w:val="Caption"/>
        <w:keepNext/>
        <w:jc w:val="left"/>
      </w:pPr>
      <w:bookmarkStart w:id="13" w:name="_Ref422218067"/>
      <w:r>
        <w:t xml:space="preserve">Equation </w:t>
      </w:r>
      <w:fldSimple w:instr=" SEQ Equation \* ARABIC ">
        <w:r w:rsidR="00E70DF4">
          <w:rPr>
            <w:noProof/>
          </w:rPr>
          <w:t>7</w:t>
        </w:r>
      </w:fldSimple>
      <w:bookmarkEnd w:id="13"/>
    </w:p>
    <w:p w14:paraId="27C3966D" w14:textId="312EC080" w:rsidR="00311051" w:rsidRDefault="00FB322A" w:rsidP="00FD6CEB">
      <m:oMathPara>
        <m:oMath>
          <m:r>
            <w:rPr>
              <w:rFonts w:ascii="Cambria Math" w:hAnsi="Cambria Math"/>
            </w:rPr>
            <m:t xml:space="preserve">c=0+ </m:t>
          </m:r>
          <m:r>
            <m:rPr>
              <m:sty m:val="p"/>
            </m:rPr>
            <w:rPr>
              <w:rFonts w:ascii="Cambria Math" w:eastAsiaTheme="minorEastAsia" w:hAnsi="Cambria Math"/>
            </w:rPr>
            <m:t>1</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e>
          </m:d>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 xml:space="preserve">+ </m:t>
          </m:r>
          <m:r>
            <m:rPr>
              <m:sty m:val="p"/>
            </m:rPr>
            <w:rPr>
              <w:rFonts w:ascii="Cambria Math" w:eastAsiaTheme="minorEastAsia" w:hAnsi="Cambria Math"/>
            </w:rPr>
            <m:t>2</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f</m:t>
                      </m:r>
                    </m:sub>
                  </m:sSub>
                  <m:r>
                    <w:rPr>
                      <w:rFonts w:ascii="Cambria Math" w:hAnsi="Cambria Math"/>
                    </w:rPr>
                    <m:t>)</m:t>
                  </m:r>
                </m:sup>
              </m:sSup>
            </m:e>
          </m:d>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 xml:space="preserve">+…+  </m:t>
          </m:r>
          <m:r>
            <m:rPr>
              <m:sty m:val="p"/>
            </m:rPr>
            <w:rPr>
              <w:rFonts w:ascii="Cambria Math" w:eastAsiaTheme="minorEastAsia" w:hAnsi="Cambria Math"/>
            </w:rPr>
            <m:t>n</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+(n-1)</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f</m:t>
                      </m:r>
                    </m:sub>
                  </m:sSub>
                  <m:r>
                    <w:rPr>
                      <w:rFonts w:ascii="Cambria Math" w:hAnsi="Cambria Math"/>
                    </w:rPr>
                    <m:t>)</m:t>
                  </m:r>
                </m:sup>
              </m:sSup>
            </m:e>
          </m:d>
          <m:sSub>
            <m:sSubPr>
              <m:ctrlPr>
                <w:rPr>
                  <w:rFonts w:ascii="Cambria Math" w:hAnsi="Cambria Math"/>
                  <w:i/>
                </w:rPr>
              </m:ctrlPr>
            </m:sSubPr>
            <m:e>
              <m:r>
                <w:rPr>
                  <w:rFonts w:ascii="Cambria Math" w:hAnsi="Cambria Math"/>
                </w:rPr>
                <m:t>v</m:t>
              </m:r>
            </m:e>
            <m:sub>
              <m:r>
                <w:rPr>
                  <w:rFonts w:ascii="Cambria Math" w:hAnsi="Cambria Math"/>
                </w:rPr>
                <m:t>c</m:t>
              </m:r>
            </m:sub>
          </m:sSub>
        </m:oMath>
      </m:oMathPara>
    </w:p>
    <w:p w14:paraId="1717D6B4" w14:textId="77777777" w:rsidR="000F6D86" w:rsidRDefault="000F6D86" w:rsidP="00FD6CEB"/>
    <w:p w14:paraId="6CC771FD" w14:textId="383E0E0E" w:rsidR="00FB322A" w:rsidRDefault="00FB322A" w:rsidP="00FB322A">
      <m:oMathPara>
        <m:oMath>
          <m:r>
            <w:rPr>
              <w:rFonts w:ascii="Cambria Math" w:hAnsi="Cambria Math"/>
            </w:rPr>
            <m:t>c=</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 xml:space="preserve"> </m:t>
          </m:r>
          <m:d>
            <m:dPr>
              <m:ctrlPr>
                <w:rPr>
                  <w:rFonts w:ascii="Cambria Math" w:eastAsiaTheme="minorEastAsia" w:hAnsi="Cambria Math"/>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f</m:t>
                      </m:r>
                    </m:sub>
                  </m:sSub>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+(n-1)</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f</m:t>
                      </m:r>
                    </m:sub>
                  </m:sSub>
                  <m:r>
                    <w:rPr>
                      <w:rFonts w:ascii="Cambria Math" w:hAnsi="Cambria Math"/>
                    </w:rPr>
                    <m:t>)</m:t>
                  </m:r>
                </m:sup>
              </m:sSup>
            </m:e>
          </m:d>
        </m:oMath>
      </m:oMathPara>
    </w:p>
    <w:p w14:paraId="2EAD921F" w14:textId="77777777" w:rsidR="00FB322A" w:rsidRDefault="00FB322A" w:rsidP="00FD6CEB"/>
    <w:p w14:paraId="7C9D2FF0" w14:textId="77777777" w:rsidR="004B2A89" w:rsidRDefault="004B2A89" w:rsidP="00FD6CEB">
      <w:proofErr w:type="gramStart"/>
      <w:r>
        <w:t>where</w:t>
      </w:r>
      <w:proofErr w:type="gramEnd"/>
      <w:r>
        <w:t xml:space="preserve"> </w:t>
      </w:r>
      <w:proofErr w:type="spellStart"/>
      <w:r>
        <w:t>v</w:t>
      </w:r>
      <w:r w:rsidRPr="004B2A89">
        <w:rPr>
          <w:vertAlign w:val="subscript"/>
        </w:rPr>
        <w:t>c</w:t>
      </w:r>
      <w:proofErr w:type="spellEnd"/>
      <w:r>
        <w:t xml:space="preserve"> is the major street flow rate in veh/hr. </w:t>
      </w:r>
    </w:p>
    <w:p w14:paraId="53CB6BD7" w14:textId="312E7839" w:rsidR="00FB322A" w:rsidRDefault="004B2A89" w:rsidP="00FD6CEB">
      <w:r>
        <w:tab/>
      </w:r>
      <w:r w:rsidR="00062C00">
        <w:t xml:space="preserve">This </w:t>
      </w:r>
      <w:proofErr w:type="gramStart"/>
      <w:r w:rsidR="00062C00">
        <w:t>can also be written</w:t>
      </w:r>
      <w:proofErr w:type="gramEnd"/>
      <w:r w:rsidR="00062C00">
        <w:t xml:space="preserve"> in a shorter form as shown in </w:t>
      </w:r>
      <w:r w:rsidR="00062C00">
        <w:fldChar w:fldCharType="begin"/>
      </w:r>
      <w:r w:rsidR="00062C00">
        <w:instrText xml:space="preserve"> REF _Ref421104331 \h </w:instrText>
      </w:r>
      <w:r w:rsidR="00062C00">
        <w:fldChar w:fldCharType="separate"/>
      </w:r>
      <w:r w:rsidR="00062C00">
        <w:t xml:space="preserve">Equation </w:t>
      </w:r>
      <w:r w:rsidR="00062C00">
        <w:rPr>
          <w:noProof/>
        </w:rPr>
        <w:t>8</w:t>
      </w:r>
      <w:r w:rsidR="00062C00">
        <w:fldChar w:fldCharType="end"/>
      </w:r>
      <w:r w:rsidR="00062C00">
        <w:t>.</w:t>
      </w:r>
    </w:p>
    <w:p w14:paraId="40AE6510" w14:textId="77777777" w:rsidR="00062C00" w:rsidRDefault="00062C00" w:rsidP="00FD6CEB"/>
    <w:p w14:paraId="470CF55E" w14:textId="3E873EA1" w:rsidR="000F6D86" w:rsidRDefault="000F6D86" w:rsidP="000F6D86">
      <w:pPr>
        <w:pStyle w:val="Caption"/>
        <w:keepNext/>
        <w:jc w:val="left"/>
      </w:pPr>
      <w:bookmarkStart w:id="14" w:name="_Ref421104331"/>
      <w:r>
        <w:lastRenderedPageBreak/>
        <w:t xml:space="preserve">Equation </w:t>
      </w:r>
      <w:fldSimple w:instr=" SEQ Equation \* ARABIC ">
        <w:r w:rsidR="00E70DF4">
          <w:rPr>
            <w:noProof/>
          </w:rPr>
          <w:t>8</w:t>
        </w:r>
      </w:fldSimple>
      <w:bookmarkEnd w:id="14"/>
    </w:p>
    <w:p w14:paraId="440213B9" w14:textId="31540EE0" w:rsidR="000F6D86" w:rsidRDefault="00FB322A" w:rsidP="000F6D86">
      <m:oMathPara>
        <m:oMath>
          <m:r>
            <w:rPr>
              <w:rFonts w:ascii="Cambria Math" w:hAnsi="Cambria Math"/>
            </w:rPr>
            <m:t xml:space="preserve">c= </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f</m:t>
                      </m:r>
                    </m:sub>
                  </m:sSub>
                  <m:r>
                    <w:rPr>
                      <w:rFonts w:ascii="Cambria Math" w:hAnsi="Cambria Math"/>
                    </w:rPr>
                    <m:t>)</m:t>
                  </m:r>
                </m:sup>
              </m:sSup>
            </m:e>
          </m:nary>
        </m:oMath>
      </m:oMathPara>
    </w:p>
    <w:p w14:paraId="08948013" w14:textId="77777777" w:rsidR="000F6D86" w:rsidRDefault="000F6D86" w:rsidP="00FD6CEB"/>
    <w:p w14:paraId="3716C165" w14:textId="1793A844" w:rsidR="00C529AB" w:rsidRDefault="00FB322A" w:rsidP="00B3012C">
      <w:pPr>
        <w:rPr>
          <w:rFonts w:cs="Times New Roman"/>
        </w:rPr>
      </w:pPr>
      <w:proofErr w:type="gramStart"/>
      <w:r>
        <w:t xml:space="preserve">The sum of the series is given by </w:t>
      </w:r>
      <w:r>
        <w:fldChar w:fldCharType="begin"/>
      </w:r>
      <w:r>
        <w:instrText xml:space="preserve"> REF _Ref421093019 \h </w:instrText>
      </w:r>
      <w:r>
        <w:fldChar w:fldCharType="separate"/>
      </w:r>
      <w:r w:rsidR="004A265C">
        <w:t xml:space="preserve">Equation </w:t>
      </w:r>
      <w:r w:rsidR="004A265C">
        <w:rPr>
          <w:noProof/>
        </w:rPr>
        <w:t>9</w:t>
      </w:r>
      <w:proofErr w:type="gramEnd"/>
      <w:r>
        <w:fldChar w:fldCharType="end"/>
      </w:r>
      <w:r>
        <w:t>:</w:t>
      </w:r>
    </w:p>
    <w:p w14:paraId="3EC1CCA2" w14:textId="77777777" w:rsidR="001652BA" w:rsidRDefault="001652BA" w:rsidP="00B3012C">
      <w:pPr>
        <w:rPr>
          <w:rFonts w:cs="Times New Roman"/>
        </w:rPr>
      </w:pPr>
    </w:p>
    <w:p w14:paraId="2D941D44" w14:textId="3237E6E9" w:rsidR="001652BA" w:rsidRDefault="001652BA" w:rsidP="001652BA">
      <w:pPr>
        <w:pStyle w:val="Caption"/>
        <w:keepNext/>
        <w:jc w:val="left"/>
      </w:pPr>
      <w:bookmarkStart w:id="15" w:name="_Ref421093019"/>
      <w:r>
        <w:t xml:space="preserve">Equation </w:t>
      </w:r>
      <w:fldSimple w:instr=" SEQ Equation \* ARABIC ">
        <w:r w:rsidR="00E70DF4">
          <w:rPr>
            <w:noProof/>
          </w:rPr>
          <w:t>9</w:t>
        </w:r>
      </w:fldSimple>
      <w:bookmarkEnd w:id="15"/>
    </w:p>
    <w:p w14:paraId="5FF33B33" w14:textId="77777777" w:rsidR="001652BA" w:rsidRPr="00C83184" w:rsidRDefault="001652BA" w:rsidP="001652BA">
      <w:pPr>
        <w:rPr>
          <w:rFonts w:eastAsiaTheme="minorEastAsia"/>
        </w:rPr>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oMath>
      </m:oMathPara>
    </w:p>
    <w:p w14:paraId="3183BA70" w14:textId="77777777" w:rsidR="00C83184" w:rsidRDefault="00C83184" w:rsidP="001652BA">
      <w:pPr>
        <w:rPr>
          <w:rFonts w:eastAsiaTheme="minorEastAsia"/>
        </w:rPr>
      </w:pPr>
    </w:p>
    <w:p w14:paraId="259432A8" w14:textId="1EF8E5D9" w:rsidR="00C83184" w:rsidRDefault="00C83184" w:rsidP="001652BA">
      <w:proofErr w:type="gramStart"/>
      <w:r>
        <w:rPr>
          <w:rFonts w:eastAsiaTheme="minorEastAsia"/>
        </w:rPr>
        <w:t>where</w:t>
      </w:r>
      <w:proofErr w:type="gramEnd"/>
      <w:r>
        <w:rPr>
          <w:rFonts w:eastAsiaTheme="minorEastAsia"/>
        </w:rPr>
        <w:t xml:space="preserve"> </w:t>
      </w:r>
      <w:proofErr w:type="spellStart"/>
      <w:r>
        <w:rPr>
          <w:rFonts w:eastAsiaTheme="minorEastAsia"/>
        </w:rPr>
        <w:t>v</w:t>
      </w:r>
      <w:r w:rsidRPr="00C83184">
        <w:rPr>
          <w:rFonts w:eastAsiaTheme="minorEastAsia"/>
          <w:vertAlign w:val="subscript"/>
        </w:rPr>
        <w:t>c</w:t>
      </w:r>
      <w:proofErr w:type="spellEnd"/>
      <w:r>
        <w:rPr>
          <w:rFonts w:eastAsiaTheme="minorEastAsia"/>
        </w:rPr>
        <w:t xml:space="preserve"> is the flow rate on the major street</w:t>
      </w:r>
      <w:r w:rsidR="00FB322A">
        <w:rPr>
          <w:rFonts w:eastAsiaTheme="minorEastAsia"/>
        </w:rPr>
        <w:t xml:space="preserve"> and is equal to </w:t>
      </w:r>
      <m:oMath>
        <m:r>
          <w:rPr>
            <w:rFonts w:ascii="Cambria Math" w:eastAsiaTheme="minorEastAsia" w:hAnsi="Cambria Math"/>
          </w:rPr>
          <m:t>3600λ</m:t>
        </m:r>
      </m:oMath>
      <w:r>
        <w:rPr>
          <w:rFonts w:eastAsiaTheme="minorEastAsia"/>
        </w:rPr>
        <w:t>.</w:t>
      </w:r>
    </w:p>
    <w:p w14:paraId="0C7D36CE" w14:textId="77777777" w:rsidR="001652BA" w:rsidRDefault="001652BA" w:rsidP="00B3012C"/>
    <w:p w14:paraId="1A3E826A" w14:textId="6B1DEB08" w:rsidR="00B05214" w:rsidRDefault="00B05214" w:rsidP="00B3012C">
      <w:r>
        <w:t xml:space="preserve">[Need to reconcile above calculation: check with </w:t>
      </w:r>
      <w:proofErr w:type="spellStart"/>
      <w:r>
        <w:t>Baass</w:t>
      </w:r>
      <w:proofErr w:type="spellEnd"/>
      <w:r>
        <w:t xml:space="preserve"> article.]</w:t>
      </w:r>
    </w:p>
    <w:p w14:paraId="3AAC43CB" w14:textId="77777777" w:rsidR="001652BA" w:rsidRDefault="001652BA" w:rsidP="00B3012C"/>
    <w:bookmarkStart w:id="16" w:name="_Toc419018905"/>
    <w:p w14:paraId="651EB193" w14:textId="658F507B" w:rsidR="00405A55" w:rsidRPr="00405A55" w:rsidRDefault="00405A55" w:rsidP="00405A55">
      <w:r>
        <w:rPr>
          <w:noProof/>
        </w:rPr>
        <mc:AlternateContent>
          <mc:Choice Requires="wps">
            <w:drawing>
              <wp:anchor distT="0" distB="0" distL="114300" distR="114300" simplePos="0" relativeHeight="251700224" behindDoc="0" locked="0" layoutInCell="1" allowOverlap="1" wp14:anchorId="460F7718" wp14:editId="12A1F2E4">
                <wp:simplePos x="0" y="0"/>
                <wp:positionH relativeFrom="column">
                  <wp:posOffset>0</wp:posOffset>
                </wp:positionH>
                <wp:positionV relativeFrom="paragraph">
                  <wp:posOffset>0</wp:posOffset>
                </wp:positionV>
                <wp:extent cx="57150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30435A88" id="Straight Connector 30"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" strokecolor="black [3213]" strokeweight="1pt"/>
            </w:pict>
          </mc:Fallback>
        </mc:AlternateContent>
      </w:r>
    </w:p>
    <w:p w14:paraId="0D42160E" w14:textId="576E4461" w:rsidR="00405A55" w:rsidRPr="0040776A" w:rsidRDefault="00405A55" w:rsidP="005F40C8">
      <w:pPr>
        <w:pStyle w:val="Heading4"/>
      </w:pPr>
      <w:r w:rsidRPr="0040776A">
        <w:t xml:space="preserve">Example Calculation </w:t>
      </w:r>
      <w:bookmarkEnd w:id="16"/>
      <w:r w:rsidR="00C83184">
        <w:t>2</w:t>
      </w:r>
    </w:p>
    <w:p w14:paraId="2098EA3B" w14:textId="30B50F3E" w:rsidR="00405A55" w:rsidRDefault="00F41A2A" w:rsidP="00405A55">
      <w:r>
        <w:t>Research has shown that for the minor street through movement</w:t>
      </w:r>
      <w:r w:rsidR="002E7648">
        <w:t xml:space="preserve"> </w:t>
      </w:r>
      <w:proofErr w:type="spellStart"/>
      <w:proofErr w:type="gramStart"/>
      <w:r w:rsidR="002E7648" w:rsidRPr="002E7648">
        <w:t>t</w:t>
      </w:r>
      <w:r w:rsidR="002E7648" w:rsidRPr="002E7648">
        <w:rPr>
          <w:vertAlign w:val="subscript"/>
        </w:rPr>
        <w:t>c</w:t>
      </w:r>
      <w:proofErr w:type="spellEnd"/>
      <w:proofErr w:type="gramEnd"/>
      <w:r w:rsidR="002E7648" w:rsidRPr="002E7648">
        <w:t xml:space="preserve"> = 6.5 sec and </w:t>
      </w:r>
      <w:proofErr w:type="spellStart"/>
      <w:r w:rsidR="002E7648" w:rsidRPr="002E7648">
        <w:t>t</w:t>
      </w:r>
      <w:r w:rsidR="002E7648" w:rsidRPr="002E7648">
        <w:rPr>
          <w:vertAlign w:val="subscript"/>
        </w:rPr>
        <w:t>f</w:t>
      </w:r>
      <w:proofErr w:type="spellEnd"/>
      <w:r w:rsidR="002E7648" w:rsidRPr="002E7648">
        <w:t xml:space="preserve"> = 4.0 sec.</w:t>
      </w:r>
      <w:r w:rsidR="002E7648">
        <w:t xml:space="preserve">  What is the capacity of the </w:t>
      </w:r>
      <w:r w:rsidR="00C83184">
        <w:t xml:space="preserve">minor street </w:t>
      </w:r>
      <w:r w:rsidR="002E7648">
        <w:t>approach if the major street flow rat</w:t>
      </w:r>
      <w:r w:rsidR="00B05214">
        <w:t>e is 400 veh/hr or .111 veh/sec?</w:t>
      </w:r>
    </w:p>
    <w:p w14:paraId="2D169830" w14:textId="78E5A4EA" w:rsidR="00B05214" w:rsidRDefault="00B05214" w:rsidP="00405A55">
      <w:r>
        <w:t xml:space="preserve">We can use </w:t>
      </w:r>
      <w:r>
        <w:fldChar w:fldCharType="begin"/>
      </w:r>
      <w:r>
        <w:instrText xml:space="preserve"> REF _Ref421093019 \h </w:instrText>
      </w:r>
      <w:r>
        <w:fldChar w:fldCharType="separate"/>
      </w:r>
      <w:r w:rsidR="004A265C">
        <w:t xml:space="preserve">Equation </w:t>
      </w:r>
      <w:r w:rsidR="004A265C">
        <w:rPr>
          <w:noProof/>
        </w:rPr>
        <w:t>9</w:t>
      </w:r>
      <w:r>
        <w:fldChar w:fldCharType="end"/>
      </w:r>
      <w:r>
        <w:t xml:space="preserve"> to determine the capacity flow rate.</w:t>
      </w:r>
    </w:p>
    <w:p w14:paraId="552FEB9F" w14:textId="77777777" w:rsidR="002E7648" w:rsidRDefault="002E7648" w:rsidP="00405A55"/>
    <w:p w14:paraId="011263D2" w14:textId="0D8D9A52" w:rsidR="002E7648" w:rsidRDefault="002E7648" w:rsidP="002E7648">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r>
            <w:rPr>
              <w:rFonts w:ascii="Cambria Math" w:hAnsi="Cambria Math"/>
            </w:rPr>
            <m:t xml:space="preserve">= </m:t>
          </m:r>
          <m:f>
            <m:fPr>
              <m:ctrlPr>
                <w:rPr>
                  <w:rFonts w:ascii="Cambria Math" w:hAnsi="Cambria Math"/>
                  <w:i/>
                </w:rPr>
              </m:ctrlPr>
            </m:fPr>
            <m:num>
              <m:r>
                <w:rPr>
                  <w:rFonts w:ascii="Cambria Math" w:hAnsi="Cambria Math"/>
                </w:rPr>
                <m:t>400</m:t>
              </m:r>
              <m:sSup>
                <m:sSupPr>
                  <m:ctrlPr>
                    <w:rPr>
                      <w:rFonts w:ascii="Cambria Math" w:hAnsi="Cambria Math"/>
                      <w:i/>
                    </w:rPr>
                  </m:ctrlPr>
                </m:sSupPr>
                <m:e>
                  <m:r>
                    <w:rPr>
                      <w:rFonts w:ascii="Cambria Math" w:hAnsi="Cambria Math"/>
                    </w:rPr>
                    <m:t>e</m:t>
                  </m:r>
                </m:e>
                <m:sup>
                  <m:r>
                    <w:rPr>
                      <w:rFonts w:ascii="Cambria Math" w:hAnsi="Cambria Math"/>
                    </w:rPr>
                    <m:t>-400(6.5)/3600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-400(4.0)/3600</m:t>
                  </m:r>
                </m:sup>
              </m:sSup>
              <m:r>
                <w:rPr>
                  <w:rFonts w:ascii="Cambria Math" w:hAnsi="Cambria Math"/>
                </w:rPr>
                <m:t xml:space="preserve"> </m:t>
              </m:r>
            </m:den>
          </m:f>
          <m:r>
            <w:rPr>
              <w:rFonts w:ascii="Cambria Math" w:hAnsi="Cambria Math"/>
            </w:rPr>
            <m:t>=541 veh/hr</m:t>
          </m:r>
        </m:oMath>
      </m:oMathPara>
    </w:p>
    <w:p w14:paraId="2A6F0B54" w14:textId="77777777" w:rsidR="002E7648" w:rsidRDefault="002E7648" w:rsidP="00405A55"/>
    <w:p w14:paraId="02E3F316" w14:textId="0F5B207F" w:rsidR="00FD06B5" w:rsidRDefault="00062C00" w:rsidP="00A855FC">
      <w:pPr>
        <w:rPr>
          <w:rFonts w:eastAsiaTheme="minorEastAsia"/>
        </w:rPr>
      </w:pPr>
      <w:r>
        <w:rPr>
          <w:rFonts w:eastAsiaTheme="minorEastAsia"/>
        </w:rPr>
        <w:t xml:space="preserve">We can also illustrate the capacity calculation using the process shown in </w:t>
      </w:r>
      <w:r>
        <w:rPr>
          <w:rFonts w:eastAsiaTheme="minorEastAsia"/>
        </w:rPr>
        <w:fldChar w:fldCharType="begin"/>
      </w:r>
      <w:r>
        <w:rPr>
          <w:rFonts w:eastAsiaTheme="minorEastAsia"/>
        </w:rPr>
        <w:instrText xml:space="preserve"> REF _Ref421094901 \h </w:instrText>
      </w:r>
      <w:r>
        <w:rPr>
          <w:rFonts w:eastAsiaTheme="minorEastAsia"/>
        </w:rPr>
      </w:r>
      <w:r>
        <w:rPr>
          <w:rFonts w:eastAsiaTheme="minorEastAsia"/>
        </w:rPr>
        <w:fldChar w:fldCharType="separate"/>
      </w:r>
      <w:r>
        <w:t xml:space="preserve">Table </w:t>
      </w:r>
      <w:r>
        <w:rPr>
          <w:noProof/>
        </w:rPr>
        <w:t>3</w:t>
      </w:r>
      <w:r>
        <w:rPr>
          <w:rFonts w:eastAsiaTheme="minorEastAsia"/>
        </w:rPr>
        <w:fldChar w:fldCharType="end"/>
      </w:r>
      <w:r>
        <w:rPr>
          <w:rFonts w:eastAsiaTheme="minorEastAsia"/>
        </w:rPr>
        <w:t xml:space="preserve">. </w:t>
      </w:r>
      <w:r w:rsidR="009F151D">
        <w:rPr>
          <w:rFonts w:eastAsiaTheme="minorEastAsia"/>
        </w:rPr>
        <w:fldChar w:fldCharType="begin"/>
      </w:r>
      <w:r w:rsidR="009F151D">
        <w:rPr>
          <w:rFonts w:eastAsiaTheme="minorEastAsia"/>
        </w:rPr>
        <w:instrText xml:space="preserve"> REF _Ref421097141 \h </w:instrText>
      </w:r>
      <w:r w:rsidR="009F151D">
        <w:rPr>
          <w:rFonts w:eastAsiaTheme="minorEastAsia"/>
        </w:rPr>
      </w:r>
      <w:r w:rsidR="009F151D">
        <w:rPr>
          <w:rFonts w:eastAsiaTheme="minorEastAsia"/>
        </w:rPr>
        <w:fldChar w:fldCharType="separate"/>
      </w:r>
      <w:r w:rsidR="004A265C">
        <w:t xml:space="preserve">Table </w:t>
      </w:r>
      <w:r w:rsidR="004A265C">
        <w:rPr>
          <w:noProof/>
        </w:rPr>
        <w:t>4</w:t>
      </w:r>
      <w:r w:rsidR="009F151D">
        <w:rPr>
          <w:rFonts w:eastAsiaTheme="minorEastAsia"/>
        </w:rPr>
        <w:fldChar w:fldCharType="end"/>
      </w:r>
      <w:r w:rsidR="009F151D">
        <w:rPr>
          <w:rFonts w:eastAsiaTheme="minorEastAsia"/>
        </w:rPr>
        <w:t xml:space="preserve"> shows the probable number of vehicles </w:t>
      </w:r>
      <w:r w:rsidR="004B2A89">
        <w:rPr>
          <w:rFonts w:eastAsiaTheme="minorEastAsia"/>
        </w:rPr>
        <w:t>using</w:t>
      </w:r>
      <w:r w:rsidR="009F151D">
        <w:rPr>
          <w:rFonts w:eastAsiaTheme="minorEastAsia"/>
        </w:rPr>
        <w:t xml:space="preserve"> ranges up to </w:t>
      </w:r>
      <w:r w:rsidR="00A855FC">
        <w:rPr>
          <w:rFonts w:eastAsiaTheme="minorEastAsia"/>
        </w:rPr>
        <w:t>62.5</w:t>
      </w:r>
      <w:r w:rsidR="009F151D">
        <w:rPr>
          <w:rFonts w:eastAsiaTheme="minorEastAsia"/>
        </w:rPr>
        <w:t xml:space="preserve"> sec.  The sum of </w:t>
      </w:r>
      <w:r w:rsidR="00A855FC">
        <w:rPr>
          <w:rFonts w:eastAsiaTheme="minorEastAsia"/>
        </w:rPr>
        <w:t xml:space="preserve">the </w:t>
      </w:r>
      <w:r w:rsidR="009F151D">
        <w:rPr>
          <w:rFonts w:eastAsiaTheme="minorEastAsia"/>
        </w:rPr>
        <w:t xml:space="preserve">probable number of vehicles using the </w:t>
      </w:r>
      <w:r w:rsidR="00A855FC">
        <w:rPr>
          <w:rFonts w:eastAsiaTheme="minorEastAsia"/>
        </w:rPr>
        <w:t>fourteen</w:t>
      </w:r>
      <w:r w:rsidR="009F151D">
        <w:rPr>
          <w:rFonts w:eastAsiaTheme="minorEastAsia"/>
        </w:rPr>
        <w:t xml:space="preserve"> headway ranges is </w:t>
      </w:r>
      <w:r w:rsidR="00A855FC">
        <w:rPr>
          <w:rFonts w:eastAsiaTheme="minorEastAsia"/>
        </w:rPr>
        <w:t>540.3</w:t>
      </w:r>
      <w:r w:rsidR="009F151D">
        <w:rPr>
          <w:rFonts w:eastAsiaTheme="minorEastAsia"/>
        </w:rPr>
        <w:t xml:space="preserve"> veh/hr, </w:t>
      </w:r>
      <w:r w:rsidR="00A855FC">
        <w:rPr>
          <w:rFonts w:eastAsiaTheme="minorEastAsia"/>
        </w:rPr>
        <w:t>virtually equal to the</w:t>
      </w:r>
      <w:r w:rsidR="009F151D">
        <w:rPr>
          <w:rFonts w:eastAsiaTheme="minorEastAsia"/>
        </w:rPr>
        <w:t xml:space="preserve"> 541 veh/hr </w:t>
      </w:r>
      <w:r w:rsidR="00FF009E">
        <w:rPr>
          <w:rFonts w:eastAsiaTheme="minorEastAsia"/>
        </w:rPr>
        <w:t>calculated</w:t>
      </w:r>
      <w:r w:rsidR="009F151D">
        <w:rPr>
          <w:rFonts w:eastAsiaTheme="minorEastAsia"/>
        </w:rPr>
        <w:t xml:space="preserve"> above.  </w:t>
      </w:r>
      <w:r w:rsidR="00A855FC">
        <w:rPr>
          <w:rFonts w:eastAsiaTheme="minorEastAsia"/>
        </w:rPr>
        <w:t>A</w:t>
      </w:r>
      <w:r w:rsidR="009F151D">
        <w:rPr>
          <w:rFonts w:eastAsiaTheme="minorEastAsia"/>
        </w:rPr>
        <w:t xml:space="preserve">s we consider </w:t>
      </w:r>
      <w:r w:rsidR="00FF009E">
        <w:rPr>
          <w:rFonts w:eastAsiaTheme="minorEastAsia"/>
        </w:rPr>
        <w:t>additional</w:t>
      </w:r>
      <w:r w:rsidR="009F151D">
        <w:rPr>
          <w:rFonts w:eastAsiaTheme="minorEastAsia"/>
        </w:rPr>
        <w:t xml:space="preserve"> headway ranges, the cumulative sum of the probable number of vehicles approaches the calculated value of 541 veh/hr.  </w:t>
      </w:r>
      <w:r w:rsidR="009F151D">
        <w:rPr>
          <w:rFonts w:eastAsiaTheme="minorEastAsia"/>
        </w:rPr>
        <w:fldChar w:fldCharType="begin"/>
      </w:r>
      <w:r w:rsidR="009F151D">
        <w:rPr>
          <w:rFonts w:eastAsiaTheme="minorEastAsia"/>
        </w:rPr>
        <w:instrText xml:space="preserve"> REF _Ref421097310 \h </w:instrText>
      </w:r>
      <w:r w:rsidR="009F151D">
        <w:rPr>
          <w:rFonts w:eastAsiaTheme="minorEastAsia"/>
        </w:rPr>
      </w:r>
      <w:r w:rsidR="009F151D">
        <w:rPr>
          <w:rFonts w:eastAsiaTheme="minorEastAsia"/>
        </w:rPr>
        <w:fldChar w:fldCharType="separate"/>
      </w:r>
      <w:r w:rsidR="004A265C">
        <w:t xml:space="preserve">Figure </w:t>
      </w:r>
      <w:r w:rsidR="004A265C">
        <w:rPr>
          <w:noProof/>
        </w:rPr>
        <w:t>3</w:t>
      </w:r>
      <w:r w:rsidR="009F151D">
        <w:rPr>
          <w:rFonts w:eastAsiaTheme="minorEastAsia"/>
        </w:rPr>
        <w:fldChar w:fldCharType="end"/>
      </w:r>
      <w:r w:rsidR="00A855FC">
        <w:rPr>
          <w:rFonts w:eastAsiaTheme="minorEastAsia"/>
        </w:rPr>
        <w:t xml:space="preserve"> shows that the </w:t>
      </w:r>
      <w:r w:rsidR="00FF009E">
        <w:rPr>
          <w:rFonts w:eastAsiaTheme="minorEastAsia"/>
        </w:rPr>
        <w:t>greater the</w:t>
      </w:r>
      <w:r w:rsidR="00A855FC">
        <w:rPr>
          <w:rFonts w:eastAsiaTheme="minorEastAsia"/>
        </w:rPr>
        <w:t xml:space="preserve"> number of ranges considered, the </w:t>
      </w:r>
      <w:r w:rsidR="00FF009E">
        <w:rPr>
          <w:rFonts w:eastAsiaTheme="minorEastAsia"/>
        </w:rPr>
        <w:t xml:space="preserve">closer the </w:t>
      </w:r>
      <w:r w:rsidR="00A855FC">
        <w:rPr>
          <w:rFonts w:eastAsiaTheme="minorEastAsia"/>
        </w:rPr>
        <w:t xml:space="preserve">cumulative number of vehicles approaches the capacity </w:t>
      </w:r>
      <w:r w:rsidR="00FF009E">
        <w:rPr>
          <w:rFonts w:eastAsiaTheme="minorEastAsia"/>
        </w:rPr>
        <w:t>prediction</w:t>
      </w:r>
      <w:r w:rsidR="00A855FC">
        <w:rPr>
          <w:rFonts w:eastAsiaTheme="minorEastAsia"/>
        </w:rPr>
        <w:t xml:space="preserve"> of 541 veh/hr</w:t>
      </w:r>
      <w:r w:rsidR="009F151D">
        <w:rPr>
          <w:rFonts w:eastAsiaTheme="minorEastAsia"/>
        </w:rPr>
        <w:t>.</w:t>
      </w:r>
    </w:p>
    <w:p w14:paraId="70E48501" w14:textId="55731640" w:rsidR="00BE51E8" w:rsidRDefault="00BE51E8">
      <w:pPr>
        <w:tabs>
          <w:tab w:val="clear" w:pos="360"/>
        </w:tabs>
        <w:spacing w:after="200" w:line="276" w:lineRule="auto"/>
        <w:rPr>
          <w:rFonts w:eastAsiaTheme="minorEastAsia"/>
        </w:rPr>
      </w:pPr>
      <w:r>
        <w:rPr>
          <w:rFonts w:eastAsiaTheme="minorEastAsia"/>
        </w:rPr>
        <w:br w:type="page"/>
      </w:r>
    </w:p>
    <w:p w14:paraId="2AF07927" w14:textId="77777777" w:rsidR="002E7648" w:rsidRDefault="002E7648" w:rsidP="002E7648">
      <w:pPr>
        <w:pStyle w:val="Caption"/>
        <w:keepNext/>
      </w:pPr>
      <w:bookmarkStart w:id="17" w:name="_Ref421097141"/>
      <w:r>
        <w:lastRenderedPageBreak/>
        <w:t xml:space="preserve">Table </w:t>
      </w:r>
      <w:fldSimple w:instr=" SEQ Table \* ARABIC ">
        <w:r w:rsidR="00A74BF0">
          <w:rPr>
            <w:noProof/>
          </w:rPr>
          <w:t>4</w:t>
        </w:r>
      </w:fldSimple>
      <w:bookmarkEnd w:id="17"/>
    </w:p>
    <w:tbl>
      <w:tblPr>
        <w:tblStyle w:val="TableGrid"/>
        <w:tblW w:w="0" w:type="auto"/>
        <w:tblLook w:val="04A0" w:firstRow="1" w:lastRow="0" w:firstColumn="1" w:lastColumn="0" w:noHBand="0" w:noVBand="1"/>
      </w:tblPr>
      <w:tblGrid>
        <w:gridCol w:w="1165"/>
        <w:gridCol w:w="1191"/>
        <w:gridCol w:w="1513"/>
        <w:gridCol w:w="2961"/>
        <w:gridCol w:w="2160"/>
      </w:tblGrid>
      <w:tr w:rsidR="00A855FC" w14:paraId="1A3574BA" w14:textId="16145317" w:rsidTr="00A855FC">
        <w:tc>
          <w:tcPr>
            <w:tcW w:w="1165" w:type="dxa"/>
            <w:shd w:val="clear" w:color="auto" w:fill="F2F2F2" w:themeFill="background1" w:themeFillShade="F2"/>
          </w:tcPr>
          <w:p w14:paraId="6664A941" w14:textId="516D4A0E" w:rsidR="00A855FC" w:rsidRPr="002E7648" w:rsidRDefault="00A855FC" w:rsidP="00C83184">
            <w:pPr>
              <w:jc w:val="center"/>
              <w:rPr>
                <w:rFonts w:eastAsiaTheme="minorEastAsia"/>
                <w:b/>
              </w:rPr>
            </w:pPr>
            <w:r>
              <w:rPr>
                <w:rFonts w:eastAsiaTheme="minorEastAsia"/>
                <w:b/>
              </w:rPr>
              <w:t>Headway</w:t>
            </w:r>
            <w:r w:rsidRPr="00C472F9">
              <w:rPr>
                <w:rFonts w:eastAsiaTheme="minorEastAsia"/>
                <w:b/>
              </w:rPr>
              <w:t xml:space="preserve"> </w:t>
            </w:r>
            <w:r>
              <w:rPr>
                <w:rFonts w:eastAsiaTheme="minorEastAsia"/>
                <w:b/>
              </w:rPr>
              <w:t>range (sec)</w:t>
            </w:r>
          </w:p>
        </w:tc>
        <w:tc>
          <w:tcPr>
            <w:tcW w:w="1191" w:type="dxa"/>
            <w:shd w:val="clear" w:color="auto" w:fill="F2F2F2" w:themeFill="background1" w:themeFillShade="F2"/>
          </w:tcPr>
          <w:p w14:paraId="3EBE0585" w14:textId="4A05742D" w:rsidR="00A855FC" w:rsidRPr="00C472F9" w:rsidRDefault="00A855FC" w:rsidP="008F273B">
            <w:pPr>
              <w:jc w:val="center"/>
              <w:rPr>
                <w:rFonts w:eastAsiaTheme="minorEastAsia"/>
                <w:b/>
              </w:rPr>
            </w:pPr>
            <w:r w:rsidRPr="00C472F9">
              <w:rPr>
                <w:rFonts w:eastAsiaTheme="minorEastAsia"/>
                <w:b/>
              </w:rPr>
              <w:t xml:space="preserve">Number of vehicles </w:t>
            </w:r>
            <w:r>
              <w:rPr>
                <w:rFonts w:eastAsiaTheme="minorEastAsia"/>
                <w:b/>
              </w:rPr>
              <w:t>able to use range</w:t>
            </w:r>
          </w:p>
        </w:tc>
        <w:tc>
          <w:tcPr>
            <w:tcW w:w="1513" w:type="dxa"/>
            <w:shd w:val="clear" w:color="auto" w:fill="F2F2F2" w:themeFill="background1" w:themeFillShade="F2"/>
          </w:tcPr>
          <w:p w14:paraId="1AE6902B" w14:textId="0BBE7C16" w:rsidR="00A855FC" w:rsidRPr="00C472F9" w:rsidRDefault="00A855FC" w:rsidP="00C83184">
            <w:pPr>
              <w:jc w:val="center"/>
              <w:rPr>
                <w:rFonts w:eastAsiaTheme="minorEastAsia"/>
                <w:b/>
              </w:rPr>
            </w:pPr>
            <w:r w:rsidRPr="00C472F9">
              <w:rPr>
                <w:rFonts w:eastAsiaTheme="minorEastAsia"/>
                <w:b/>
              </w:rPr>
              <w:t xml:space="preserve">Probability of </w:t>
            </w:r>
            <w:r>
              <w:rPr>
                <w:rFonts w:eastAsiaTheme="minorEastAsia"/>
                <w:b/>
              </w:rPr>
              <w:t>range</w:t>
            </w:r>
            <w:r w:rsidRPr="00C472F9">
              <w:rPr>
                <w:rFonts w:eastAsiaTheme="minorEastAsia"/>
                <w:b/>
              </w:rPr>
              <w:t xml:space="preserve"> occurrence</w:t>
            </w:r>
          </w:p>
        </w:tc>
        <w:tc>
          <w:tcPr>
            <w:tcW w:w="2961" w:type="dxa"/>
            <w:shd w:val="clear" w:color="auto" w:fill="F2F2F2" w:themeFill="background1" w:themeFillShade="F2"/>
          </w:tcPr>
          <w:p w14:paraId="5DCFED57" w14:textId="62376CAA" w:rsidR="00A855FC" w:rsidRPr="00C472F9" w:rsidRDefault="00A855FC" w:rsidP="00C83184">
            <w:pPr>
              <w:jc w:val="center"/>
              <w:rPr>
                <w:rFonts w:eastAsiaTheme="minorEastAsia"/>
                <w:b/>
              </w:rPr>
            </w:pPr>
            <w:r>
              <w:rPr>
                <w:rFonts w:eastAsiaTheme="minorEastAsia"/>
                <w:b/>
              </w:rPr>
              <w:t>Probable number of vehicles using range</w:t>
            </w:r>
          </w:p>
        </w:tc>
        <w:tc>
          <w:tcPr>
            <w:tcW w:w="2160" w:type="dxa"/>
            <w:shd w:val="clear" w:color="auto" w:fill="F2F2F2" w:themeFill="background1" w:themeFillShade="F2"/>
          </w:tcPr>
          <w:p w14:paraId="24C44BF0" w14:textId="63C03ADD" w:rsidR="00A855FC" w:rsidRDefault="00A855FC" w:rsidP="00C83184">
            <w:pPr>
              <w:jc w:val="center"/>
              <w:rPr>
                <w:rFonts w:eastAsiaTheme="minorEastAsia"/>
                <w:b/>
              </w:rPr>
            </w:pPr>
            <w:r>
              <w:rPr>
                <w:rFonts w:eastAsiaTheme="minorEastAsia"/>
                <w:b/>
              </w:rPr>
              <w:t>Cumulative number of probable vehicles</w:t>
            </w:r>
          </w:p>
        </w:tc>
      </w:tr>
      <w:tr w:rsidR="00A855FC" w14:paraId="6E91C243" w14:textId="19A1F19C" w:rsidTr="00AE6267">
        <w:tc>
          <w:tcPr>
            <w:tcW w:w="1165" w:type="dxa"/>
          </w:tcPr>
          <w:p w14:paraId="0FCBB267" w14:textId="632C0ED4" w:rsidR="00A855FC" w:rsidRDefault="00A855FC" w:rsidP="00A855FC">
            <w:pPr>
              <w:jc w:val="center"/>
              <w:rPr>
                <w:rFonts w:eastAsiaTheme="minorEastAsia"/>
              </w:rPr>
            </w:pPr>
            <w:r>
              <w:t xml:space="preserve">&lt; </w:t>
            </w:r>
            <w:r>
              <w:rPr>
                <w:rFonts w:eastAsiaTheme="minorEastAsia"/>
              </w:rPr>
              <w:t xml:space="preserve"> 6.5</w:t>
            </w:r>
          </w:p>
        </w:tc>
        <w:tc>
          <w:tcPr>
            <w:tcW w:w="1191" w:type="dxa"/>
          </w:tcPr>
          <w:p w14:paraId="1487E10D" w14:textId="77777777" w:rsidR="00A855FC" w:rsidRDefault="00A855FC" w:rsidP="00A855FC">
            <w:pPr>
              <w:jc w:val="center"/>
              <w:rPr>
                <w:rFonts w:eastAsiaTheme="minorEastAsia"/>
              </w:rPr>
            </w:pPr>
            <w:r>
              <w:rPr>
                <w:rFonts w:eastAsiaTheme="minorEastAsia"/>
              </w:rPr>
              <w:t>0</w:t>
            </w:r>
          </w:p>
        </w:tc>
        <w:tc>
          <w:tcPr>
            <w:tcW w:w="1513" w:type="dxa"/>
          </w:tcPr>
          <w:p w14:paraId="3BD17C13" w14:textId="3DC898C9" w:rsidR="00A855FC" w:rsidRDefault="00A855FC" w:rsidP="00A855FC">
            <w:pPr>
              <w:jc w:val="cente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r>
                  <w:rPr>
                    <w:rFonts w:ascii="Cambria Math" w:eastAsiaTheme="minorEastAsia" w:hAnsi="Cambria Math"/>
                  </w:rPr>
                  <m:t>=.514</m:t>
                </m:r>
              </m:oMath>
            </m:oMathPara>
          </w:p>
        </w:tc>
        <w:tc>
          <w:tcPr>
            <w:tcW w:w="2961" w:type="dxa"/>
          </w:tcPr>
          <w:p w14:paraId="491DEB53" w14:textId="1EB20C67" w:rsidR="00A855FC" w:rsidRDefault="00A855FC" w:rsidP="00A855FC">
            <w:pPr>
              <w:jc w:val="center"/>
              <w:rPr>
                <w:rFonts w:eastAsia="Calibri" w:cs="Times New Roman"/>
              </w:rPr>
            </w:pPr>
            <w:r>
              <w:rPr>
                <w:rFonts w:eastAsia="Calibri" w:cs="Times New Roman"/>
              </w:rPr>
              <w:t>0</w:t>
            </w:r>
          </w:p>
        </w:tc>
        <w:tc>
          <w:tcPr>
            <w:tcW w:w="2160" w:type="dxa"/>
            <w:vAlign w:val="bottom"/>
          </w:tcPr>
          <w:p w14:paraId="74BEA2B8" w14:textId="3A33D7B7" w:rsidR="00A855FC" w:rsidRPr="00A855FC" w:rsidRDefault="00A855FC" w:rsidP="00A855FC">
            <w:pPr>
              <w:jc w:val="center"/>
              <w:rPr>
                <w:rFonts w:eastAsia="Calibri" w:cs="Times New Roman"/>
                <w:sz w:val="20"/>
                <w:szCs w:val="20"/>
              </w:rPr>
            </w:pPr>
            <w:r w:rsidRPr="00A855FC">
              <w:rPr>
                <w:rFonts w:cs="Times New Roman"/>
                <w:color w:val="000000"/>
                <w:sz w:val="20"/>
                <w:szCs w:val="20"/>
              </w:rPr>
              <w:t>0.0</w:t>
            </w:r>
          </w:p>
        </w:tc>
      </w:tr>
      <w:tr w:rsidR="00A855FC" w14:paraId="359D6E0D" w14:textId="50755DC3" w:rsidTr="00AE6267">
        <w:tc>
          <w:tcPr>
            <w:tcW w:w="1165" w:type="dxa"/>
          </w:tcPr>
          <w:p w14:paraId="68D66A9D" w14:textId="54D633A1" w:rsidR="00A855FC" w:rsidRDefault="00A855FC" w:rsidP="00A855FC">
            <w:pPr>
              <w:jc w:val="center"/>
              <w:rPr>
                <w:rFonts w:eastAsiaTheme="minorEastAsia"/>
              </w:rPr>
            </w:pPr>
            <w:r>
              <w:rPr>
                <w:rFonts w:eastAsiaTheme="minorEastAsia"/>
              </w:rPr>
              <w:t xml:space="preserve">6.5 - </w:t>
            </w:r>
            <w:r>
              <w:t>10.5</w:t>
            </w:r>
          </w:p>
        </w:tc>
        <w:tc>
          <w:tcPr>
            <w:tcW w:w="1191" w:type="dxa"/>
          </w:tcPr>
          <w:p w14:paraId="04C506FE" w14:textId="77777777" w:rsidR="00A855FC" w:rsidRDefault="00A855FC" w:rsidP="00A855FC">
            <w:pPr>
              <w:jc w:val="center"/>
              <w:rPr>
                <w:rFonts w:eastAsiaTheme="minorEastAsia"/>
              </w:rPr>
            </w:pPr>
            <w:r>
              <w:rPr>
                <w:rFonts w:eastAsiaTheme="minorEastAsia"/>
              </w:rPr>
              <w:t>1</w:t>
            </w:r>
          </w:p>
        </w:tc>
        <w:tc>
          <w:tcPr>
            <w:tcW w:w="1513" w:type="dxa"/>
          </w:tcPr>
          <w:p w14:paraId="15A9FEB7" w14:textId="1D72599D" w:rsidR="00A855FC" w:rsidRDefault="00112F21" w:rsidP="00A855FC">
            <w:pPr>
              <w:jc w:val="center"/>
              <w:rPr>
                <w:rFonts w:eastAsiaTheme="minorEastAsia"/>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e>
                    </m:d>
                  </m:sup>
                </m:sSup>
                <m:r>
                  <w:rPr>
                    <w:rFonts w:ascii="Cambria Math" w:eastAsiaTheme="minorEastAsia" w:hAnsi="Cambria Math"/>
                  </w:rPr>
                  <m:t>=.174</m:t>
                </m:r>
              </m:oMath>
            </m:oMathPara>
          </w:p>
        </w:tc>
        <w:tc>
          <w:tcPr>
            <w:tcW w:w="2961" w:type="dxa"/>
          </w:tcPr>
          <w:p w14:paraId="0B5405FF" w14:textId="14BB26A1" w:rsidR="00A855FC" w:rsidRDefault="00A855FC" w:rsidP="00A855FC">
            <w:pPr>
              <w:jc w:val="center"/>
              <w:rPr>
                <w:rFonts w:eastAsia="Calibri" w:cs="Times New Roman"/>
              </w:rPr>
            </w:pPr>
            <w:r>
              <w:rPr>
                <w:rFonts w:eastAsiaTheme="minorEastAsia"/>
              </w:rPr>
              <w:t>1</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e>
              </m:d>
              <m:sSub>
                <m:sSubPr>
                  <m:ctrlPr>
                    <w:rPr>
                      <w:rFonts w:ascii="Cambria Math" w:hAnsi="Cambria Math"/>
                      <w:i/>
                    </w:rPr>
                  </m:ctrlPr>
                </m:sSubPr>
                <m:e>
                  <m:r>
                    <w:rPr>
                      <w:rFonts w:ascii="Cambria Math" w:hAnsi="Cambria Math"/>
                    </w:rPr>
                    <m:t>v</m:t>
                  </m:r>
                </m:e>
                <m:sub>
                  <m:r>
                    <w:rPr>
                      <w:rFonts w:ascii="Cambria Math" w:hAnsi="Cambria Math"/>
                    </w:rPr>
                    <m:t>c</m:t>
                  </m:r>
                </m:sub>
              </m:sSub>
            </m:oMath>
            <w:r>
              <w:rPr>
                <w:rFonts w:eastAsiaTheme="minorEastAsia"/>
              </w:rPr>
              <w:t xml:space="preserve"> = 1(.174)(400) = 69.6</w:t>
            </w:r>
          </w:p>
        </w:tc>
        <w:tc>
          <w:tcPr>
            <w:tcW w:w="2160" w:type="dxa"/>
            <w:vAlign w:val="bottom"/>
          </w:tcPr>
          <w:p w14:paraId="419AD17D" w14:textId="71E76C42" w:rsidR="00A855FC" w:rsidRPr="00A855FC" w:rsidRDefault="00A855FC" w:rsidP="00A855FC">
            <w:pPr>
              <w:jc w:val="center"/>
              <w:rPr>
                <w:rFonts w:eastAsiaTheme="minorEastAsia" w:cs="Times New Roman"/>
                <w:sz w:val="20"/>
                <w:szCs w:val="20"/>
              </w:rPr>
            </w:pPr>
            <w:r w:rsidRPr="00A855FC">
              <w:rPr>
                <w:rFonts w:cs="Times New Roman"/>
                <w:color w:val="000000"/>
                <w:sz w:val="20"/>
                <w:szCs w:val="20"/>
              </w:rPr>
              <w:t>69.6</w:t>
            </w:r>
          </w:p>
        </w:tc>
      </w:tr>
      <w:tr w:rsidR="00A855FC" w14:paraId="36D7DA71" w14:textId="6B638578" w:rsidTr="00AE6267">
        <w:tc>
          <w:tcPr>
            <w:tcW w:w="1165" w:type="dxa"/>
          </w:tcPr>
          <w:p w14:paraId="7393ABB5" w14:textId="388789F2" w:rsidR="00A855FC" w:rsidRDefault="00A855FC" w:rsidP="00A855FC">
            <w:pPr>
              <w:jc w:val="center"/>
              <w:rPr>
                <w:rFonts w:eastAsiaTheme="minorEastAsia"/>
              </w:rPr>
            </w:pPr>
            <w:r>
              <w:rPr>
                <w:rFonts w:eastAsiaTheme="minorEastAsia"/>
              </w:rPr>
              <w:t>10.5 - 14.5</w:t>
            </w:r>
          </w:p>
        </w:tc>
        <w:tc>
          <w:tcPr>
            <w:tcW w:w="1191" w:type="dxa"/>
          </w:tcPr>
          <w:p w14:paraId="032F276F" w14:textId="77777777" w:rsidR="00A855FC" w:rsidRDefault="00A855FC" w:rsidP="00A855FC">
            <w:pPr>
              <w:jc w:val="center"/>
              <w:rPr>
                <w:rFonts w:eastAsiaTheme="minorEastAsia"/>
              </w:rPr>
            </w:pPr>
            <w:r>
              <w:rPr>
                <w:rFonts w:eastAsiaTheme="minorEastAsia"/>
              </w:rPr>
              <w:t>2</w:t>
            </w:r>
          </w:p>
        </w:tc>
        <w:tc>
          <w:tcPr>
            <w:tcW w:w="1513" w:type="dxa"/>
          </w:tcPr>
          <w:p w14:paraId="4308775C" w14:textId="5DC422D6" w:rsidR="00A855FC" w:rsidRDefault="00112F21" w:rsidP="00A855FC">
            <w:pPr>
              <w:jc w:val="center"/>
              <w:rPr>
                <w:rFonts w:eastAsiaTheme="minorEastAsia"/>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f</m:t>
                            </m:r>
                          </m:sub>
                        </m:sSub>
                      </m:e>
                    </m:d>
                  </m:sup>
                </m:sSup>
                <m:r>
                  <w:rPr>
                    <w:rFonts w:ascii="Cambria Math" w:eastAsiaTheme="minorEastAsia" w:hAnsi="Cambria Math"/>
                  </w:rPr>
                  <m:t>= .112</m:t>
                </m:r>
              </m:oMath>
            </m:oMathPara>
          </w:p>
        </w:tc>
        <w:tc>
          <w:tcPr>
            <w:tcW w:w="2961" w:type="dxa"/>
          </w:tcPr>
          <w:p w14:paraId="33AD10EE" w14:textId="4022A27C" w:rsidR="00A855FC" w:rsidRDefault="00A855FC" w:rsidP="00A855FC">
            <w:pPr>
              <w:jc w:val="center"/>
              <w:rPr>
                <w:rFonts w:eastAsia="Calibri" w:cs="Times New Roman"/>
              </w:rPr>
            </w:pPr>
            <w:r>
              <w:rPr>
                <w:rFonts w:eastAsiaTheme="minorEastAsia"/>
              </w:rPr>
              <w:t>2</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f</m:t>
                          </m:r>
                        </m:sub>
                      </m:sSub>
                      <m:r>
                        <w:rPr>
                          <w:rFonts w:ascii="Cambria Math" w:hAnsi="Cambria Math"/>
                        </w:rPr>
                        <m:t>)</m:t>
                      </m:r>
                    </m:sup>
                  </m:sSup>
                </m:e>
              </m:d>
              <m:sSub>
                <m:sSubPr>
                  <m:ctrlPr>
                    <w:rPr>
                      <w:rFonts w:ascii="Cambria Math" w:hAnsi="Cambria Math"/>
                      <w:i/>
                    </w:rPr>
                  </m:ctrlPr>
                </m:sSubPr>
                <m:e>
                  <m:r>
                    <w:rPr>
                      <w:rFonts w:ascii="Cambria Math" w:hAnsi="Cambria Math"/>
                    </w:rPr>
                    <m:t>v</m:t>
                  </m:r>
                </m:e>
                <m:sub>
                  <m:r>
                    <w:rPr>
                      <w:rFonts w:ascii="Cambria Math" w:hAnsi="Cambria Math"/>
                    </w:rPr>
                    <m:t>c</m:t>
                  </m:r>
                </m:sub>
              </m:sSub>
            </m:oMath>
            <w:r>
              <w:rPr>
                <w:rFonts w:eastAsiaTheme="minorEastAsia"/>
              </w:rPr>
              <w:t xml:space="preserve"> = 2(.112)(400) = 89.3</w:t>
            </w:r>
          </w:p>
        </w:tc>
        <w:tc>
          <w:tcPr>
            <w:tcW w:w="2160" w:type="dxa"/>
            <w:vAlign w:val="bottom"/>
          </w:tcPr>
          <w:p w14:paraId="64043D5C" w14:textId="56310594" w:rsidR="00A855FC" w:rsidRPr="00A855FC" w:rsidRDefault="00A855FC" w:rsidP="00A855FC">
            <w:pPr>
              <w:jc w:val="center"/>
              <w:rPr>
                <w:rFonts w:eastAsiaTheme="minorEastAsia" w:cs="Times New Roman"/>
                <w:sz w:val="20"/>
                <w:szCs w:val="20"/>
              </w:rPr>
            </w:pPr>
            <w:r w:rsidRPr="00A855FC">
              <w:rPr>
                <w:rFonts w:cs="Times New Roman"/>
                <w:color w:val="000000"/>
                <w:sz w:val="20"/>
                <w:szCs w:val="20"/>
              </w:rPr>
              <w:t>159.0</w:t>
            </w:r>
          </w:p>
        </w:tc>
      </w:tr>
      <w:tr w:rsidR="00A855FC" w14:paraId="621B3D4A" w14:textId="11B2DA80" w:rsidTr="00AE6267">
        <w:tc>
          <w:tcPr>
            <w:tcW w:w="1165" w:type="dxa"/>
          </w:tcPr>
          <w:p w14:paraId="271A6742" w14:textId="41EC5C14" w:rsidR="00A855FC" w:rsidRDefault="00A855FC" w:rsidP="00A855FC">
            <w:pPr>
              <w:jc w:val="center"/>
              <w:rPr>
                <w:rFonts w:eastAsiaTheme="minorEastAsia"/>
              </w:rPr>
            </w:pPr>
            <w:r>
              <w:rPr>
                <w:rFonts w:eastAsiaTheme="minorEastAsia"/>
              </w:rPr>
              <w:t>14.5 – 18.5</w:t>
            </w:r>
          </w:p>
        </w:tc>
        <w:tc>
          <w:tcPr>
            <w:tcW w:w="1191" w:type="dxa"/>
          </w:tcPr>
          <w:p w14:paraId="3AF81A35" w14:textId="56B8FA5B" w:rsidR="00A855FC" w:rsidRDefault="00A855FC" w:rsidP="00A855FC">
            <w:pPr>
              <w:jc w:val="center"/>
              <w:rPr>
                <w:rFonts w:eastAsiaTheme="minorEastAsia"/>
              </w:rPr>
            </w:pPr>
            <w:r>
              <w:rPr>
                <w:rFonts w:eastAsiaTheme="minorEastAsia"/>
              </w:rPr>
              <w:t>3</w:t>
            </w:r>
          </w:p>
        </w:tc>
        <w:tc>
          <w:tcPr>
            <w:tcW w:w="1513" w:type="dxa"/>
          </w:tcPr>
          <w:p w14:paraId="5B1224D1" w14:textId="4579DE76" w:rsidR="00A855FC" w:rsidRDefault="00112F21" w:rsidP="00A855FC">
            <w:pPr>
              <w:jc w:val="center"/>
              <w:rPr>
                <w:rFonts w:eastAsia="Times New Roman" w:cs="Times New Roman"/>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3t</m:t>
                            </m:r>
                          </m:e>
                          <m:sub>
                            <m:r>
                              <w:rPr>
                                <w:rFonts w:ascii="Cambria Math" w:hAnsi="Cambria Math"/>
                              </w:rPr>
                              <m:t>f</m:t>
                            </m:r>
                          </m:sub>
                        </m:sSub>
                      </m:e>
                    </m:d>
                  </m:sup>
                </m:sSup>
                <m:r>
                  <w:rPr>
                    <w:rFonts w:ascii="Cambria Math" w:eastAsiaTheme="minorEastAsia" w:hAnsi="Cambria Math"/>
                  </w:rPr>
                  <m:t>= .072</m:t>
                </m:r>
              </m:oMath>
            </m:oMathPara>
          </w:p>
        </w:tc>
        <w:tc>
          <w:tcPr>
            <w:tcW w:w="2961" w:type="dxa"/>
          </w:tcPr>
          <w:p w14:paraId="77A89824" w14:textId="68774398" w:rsidR="00A855FC" w:rsidRDefault="00A855FC" w:rsidP="00A855FC">
            <w:pPr>
              <w:jc w:val="center"/>
              <w:rPr>
                <w:rFonts w:eastAsia="Calibri" w:cs="Times New Roman"/>
              </w:rPr>
            </w:pPr>
            <m:oMath>
              <m:r>
                <w:rPr>
                  <w:rFonts w:ascii="Cambria Math" w:hAnsi="Cambria Math"/>
                </w:rPr>
                <m:t>3</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m:t>
                      </m:r>
                    </m:sup>
                  </m:sSup>
                </m:e>
              </m:d>
              <m:sSub>
                <m:sSubPr>
                  <m:ctrlPr>
                    <w:rPr>
                      <w:rFonts w:ascii="Cambria Math" w:hAnsi="Cambria Math"/>
                      <w:i/>
                    </w:rPr>
                  </m:ctrlPr>
                </m:sSubPr>
                <m:e>
                  <m:r>
                    <w:rPr>
                      <w:rFonts w:ascii="Cambria Math" w:hAnsi="Cambria Math"/>
                    </w:rPr>
                    <m:t>v</m:t>
                  </m:r>
                </m:e>
                <m:sub>
                  <m:r>
                    <w:rPr>
                      <w:rFonts w:ascii="Cambria Math" w:hAnsi="Cambria Math"/>
                    </w:rPr>
                    <m:t>c</m:t>
                  </m:r>
                </m:sub>
              </m:sSub>
            </m:oMath>
            <w:r>
              <w:rPr>
                <w:rFonts w:eastAsia="Calibri" w:cs="Times New Roman"/>
              </w:rPr>
              <w:t xml:space="preserve"> = 3(.072)(400) = 86.0</w:t>
            </w:r>
          </w:p>
        </w:tc>
        <w:tc>
          <w:tcPr>
            <w:tcW w:w="2160" w:type="dxa"/>
            <w:vAlign w:val="bottom"/>
          </w:tcPr>
          <w:p w14:paraId="15751F71" w14:textId="31AFE44B" w:rsidR="00A855FC" w:rsidRPr="00A855FC" w:rsidRDefault="00A855FC" w:rsidP="00A855FC">
            <w:pPr>
              <w:jc w:val="center"/>
              <w:rPr>
                <w:rFonts w:eastAsia="Calibri" w:cs="Times New Roman"/>
                <w:sz w:val="20"/>
                <w:szCs w:val="20"/>
              </w:rPr>
            </w:pPr>
            <w:r w:rsidRPr="00A855FC">
              <w:rPr>
                <w:rFonts w:cs="Times New Roman"/>
                <w:color w:val="000000"/>
                <w:sz w:val="20"/>
                <w:szCs w:val="20"/>
              </w:rPr>
              <w:t>244.9</w:t>
            </w:r>
          </w:p>
        </w:tc>
      </w:tr>
      <w:tr w:rsidR="00A855FC" w14:paraId="67D49A05" w14:textId="4943FBB4" w:rsidTr="00AE6267">
        <w:tc>
          <w:tcPr>
            <w:tcW w:w="1165" w:type="dxa"/>
          </w:tcPr>
          <w:p w14:paraId="0EFF768A" w14:textId="036C4495" w:rsidR="00A855FC" w:rsidRDefault="00A855FC" w:rsidP="00A855FC">
            <w:pPr>
              <w:jc w:val="center"/>
              <w:rPr>
                <w:rFonts w:eastAsiaTheme="minorEastAsia"/>
              </w:rPr>
            </w:pPr>
            <w:r>
              <w:rPr>
                <w:rFonts w:eastAsiaTheme="minorEastAsia"/>
              </w:rPr>
              <w:t>18.5 – 22.5</w:t>
            </w:r>
          </w:p>
        </w:tc>
        <w:tc>
          <w:tcPr>
            <w:tcW w:w="1191" w:type="dxa"/>
          </w:tcPr>
          <w:p w14:paraId="79734D8B" w14:textId="11695352" w:rsidR="00A855FC" w:rsidRDefault="00A855FC" w:rsidP="00A855FC">
            <w:pPr>
              <w:jc w:val="center"/>
              <w:rPr>
                <w:rFonts w:eastAsiaTheme="minorEastAsia"/>
              </w:rPr>
            </w:pPr>
            <w:r>
              <w:rPr>
                <w:rFonts w:eastAsiaTheme="minorEastAsia"/>
              </w:rPr>
              <w:t>4</w:t>
            </w:r>
          </w:p>
        </w:tc>
        <w:tc>
          <w:tcPr>
            <w:tcW w:w="1513" w:type="dxa"/>
          </w:tcPr>
          <w:p w14:paraId="5772BD4A" w14:textId="5498BB9F" w:rsidR="00A855FC" w:rsidRDefault="00112F21" w:rsidP="00A855FC">
            <w:pPr>
              <w:jc w:val="center"/>
              <w:rPr>
                <w:rFonts w:eastAsia="Times New Roman" w:cs="Times New Roman"/>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4t</m:t>
                            </m:r>
                          </m:e>
                          <m:sub>
                            <m:r>
                              <w:rPr>
                                <w:rFonts w:ascii="Cambria Math" w:hAnsi="Cambria Math"/>
                              </w:rPr>
                              <m:t>f</m:t>
                            </m:r>
                          </m:sub>
                        </m:sSub>
                      </m:e>
                    </m:d>
                  </m:sup>
                </m:sSup>
                <m:r>
                  <w:rPr>
                    <w:rFonts w:ascii="Cambria Math" w:eastAsiaTheme="minorEastAsia" w:hAnsi="Cambria Math"/>
                  </w:rPr>
                  <m:t>= .046</m:t>
                </m:r>
              </m:oMath>
            </m:oMathPara>
          </w:p>
        </w:tc>
        <w:tc>
          <w:tcPr>
            <w:tcW w:w="2961" w:type="dxa"/>
          </w:tcPr>
          <w:p w14:paraId="7DF734F0" w14:textId="5223508C" w:rsidR="00A855FC" w:rsidRDefault="00A855FC" w:rsidP="00A855FC">
            <w:pPr>
              <w:jc w:val="center"/>
              <w:rPr>
                <w:rFonts w:eastAsia="Calibri" w:cs="Times New Roman"/>
              </w:rPr>
            </w:pPr>
            <w:r>
              <w:rPr>
                <w:rFonts w:eastAsiaTheme="minorEastAsia"/>
              </w:rPr>
              <w:t>4</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3t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4t</m:t>
                          </m:r>
                        </m:e>
                        <m:sub>
                          <m:r>
                            <w:rPr>
                              <w:rFonts w:ascii="Cambria Math" w:hAnsi="Cambria Math"/>
                            </w:rPr>
                            <m:t>f</m:t>
                          </m:r>
                        </m:sub>
                      </m:sSub>
                      <m:r>
                        <w:rPr>
                          <w:rFonts w:ascii="Cambria Math" w:hAnsi="Cambria Math"/>
                        </w:rPr>
                        <m:t>)</m:t>
                      </m:r>
                    </m:sup>
                  </m:sSup>
                </m:e>
              </m:d>
              <m:sSub>
                <m:sSubPr>
                  <m:ctrlPr>
                    <w:rPr>
                      <w:rFonts w:ascii="Cambria Math" w:hAnsi="Cambria Math"/>
                      <w:i/>
                    </w:rPr>
                  </m:ctrlPr>
                </m:sSubPr>
                <m:e>
                  <m:r>
                    <w:rPr>
                      <w:rFonts w:ascii="Cambria Math" w:hAnsi="Cambria Math"/>
                    </w:rPr>
                    <m:t>v</m:t>
                  </m:r>
                </m:e>
                <m:sub>
                  <m:r>
                    <w:rPr>
                      <w:rFonts w:ascii="Cambria Math" w:hAnsi="Cambria Math"/>
                    </w:rPr>
                    <m:t>c</m:t>
                  </m:r>
                </m:sub>
              </m:sSub>
            </m:oMath>
            <w:r>
              <w:rPr>
                <w:rFonts w:eastAsiaTheme="minorEastAsia"/>
              </w:rPr>
              <w:t xml:space="preserve"> =(4)(.046)(400) = 73.5</w:t>
            </w:r>
          </w:p>
        </w:tc>
        <w:tc>
          <w:tcPr>
            <w:tcW w:w="2160" w:type="dxa"/>
            <w:vAlign w:val="bottom"/>
          </w:tcPr>
          <w:p w14:paraId="501C176F" w14:textId="43D5EFCE" w:rsidR="00A855FC" w:rsidRPr="00A855FC" w:rsidRDefault="00A855FC" w:rsidP="00A855FC">
            <w:pPr>
              <w:jc w:val="center"/>
              <w:rPr>
                <w:rFonts w:eastAsiaTheme="minorEastAsia" w:cs="Times New Roman"/>
                <w:sz w:val="20"/>
                <w:szCs w:val="20"/>
              </w:rPr>
            </w:pPr>
            <w:r w:rsidRPr="00A855FC">
              <w:rPr>
                <w:rFonts w:cs="Times New Roman"/>
                <w:color w:val="000000"/>
                <w:sz w:val="20"/>
                <w:szCs w:val="20"/>
              </w:rPr>
              <w:t>318.4</w:t>
            </w:r>
          </w:p>
        </w:tc>
      </w:tr>
      <w:tr w:rsidR="00A855FC" w14:paraId="1556FED5" w14:textId="60BBDE81" w:rsidTr="00AE6267">
        <w:tc>
          <w:tcPr>
            <w:tcW w:w="1165" w:type="dxa"/>
          </w:tcPr>
          <w:p w14:paraId="11E3FF9D" w14:textId="27572F29" w:rsidR="00A855FC" w:rsidRDefault="00A855FC" w:rsidP="00A855FC">
            <w:pPr>
              <w:jc w:val="center"/>
              <w:rPr>
                <w:rFonts w:eastAsiaTheme="minorEastAsia"/>
              </w:rPr>
            </w:pPr>
            <w:r>
              <w:rPr>
                <w:rFonts w:eastAsiaTheme="minorEastAsia"/>
              </w:rPr>
              <w:t>22.5 – 26.5</w:t>
            </w:r>
          </w:p>
        </w:tc>
        <w:tc>
          <w:tcPr>
            <w:tcW w:w="1191" w:type="dxa"/>
          </w:tcPr>
          <w:p w14:paraId="72D1E65A" w14:textId="10AE3799" w:rsidR="00A855FC" w:rsidRDefault="00A855FC" w:rsidP="00A855FC">
            <w:pPr>
              <w:jc w:val="center"/>
              <w:rPr>
                <w:rFonts w:eastAsiaTheme="minorEastAsia"/>
              </w:rPr>
            </w:pPr>
            <w:r>
              <w:rPr>
                <w:rFonts w:eastAsiaTheme="minorEastAsia"/>
              </w:rPr>
              <w:t>5</w:t>
            </w:r>
          </w:p>
        </w:tc>
        <w:tc>
          <w:tcPr>
            <w:tcW w:w="1513" w:type="dxa"/>
          </w:tcPr>
          <w:p w14:paraId="797EED00" w14:textId="18BB368E" w:rsidR="00A855FC" w:rsidRDefault="00112F21" w:rsidP="00A855FC">
            <w:pPr>
              <w:jc w:val="center"/>
              <w:rPr>
                <w:rFonts w:eastAsiaTheme="minorEastAsia"/>
              </w:rPr>
            </w:pPr>
            <m:oMathPara>
              <m:oMath>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5t</m:t>
                            </m:r>
                          </m:e>
                          <m:sub>
                            <m:r>
                              <w:rPr>
                                <w:rFonts w:ascii="Cambria Math" w:hAnsi="Cambria Math"/>
                              </w:rPr>
                              <m:t>f</m:t>
                            </m:r>
                          </m:sub>
                        </m:sSub>
                      </m:e>
                    </m:d>
                  </m:sup>
                </m:sSup>
                <m:r>
                  <w:rPr>
                    <w:rFonts w:ascii="Cambria Math" w:eastAsiaTheme="minorEastAsia" w:hAnsi="Cambria Math"/>
                  </w:rPr>
                  <m:t>= .030</m:t>
                </m:r>
              </m:oMath>
            </m:oMathPara>
          </w:p>
        </w:tc>
        <w:tc>
          <w:tcPr>
            <w:tcW w:w="2961" w:type="dxa"/>
          </w:tcPr>
          <w:p w14:paraId="721D1EE7" w14:textId="3F06526B" w:rsidR="00A855FC" w:rsidRDefault="00A855FC" w:rsidP="00A855FC">
            <w:pPr>
              <w:jc w:val="center"/>
              <w:rPr>
                <w:rFonts w:eastAsia="Calibri" w:cs="Times New Roman"/>
              </w:rPr>
            </w:pPr>
            <m:oMath>
              <m:r>
                <w:rPr>
                  <w:rFonts w:ascii="Cambria Math" w:hAnsi="Cambria Math"/>
                </w:rPr>
                <m:t>5</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5t</m:t>
                          </m:r>
                        </m:e>
                        <m:sub>
                          <m:r>
                            <w:rPr>
                              <w:rFonts w:ascii="Cambria Math" w:hAnsi="Cambria Math"/>
                            </w:rPr>
                            <m:t>f</m:t>
                          </m:r>
                        </m:sub>
                      </m:sSub>
                      <m:r>
                        <w:rPr>
                          <w:rFonts w:ascii="Cambria Math" w:hAnsi="Cambria Math"/>
                        </w:rPr>
                        <m:t>)</m:t>
                      </m:r>
                    </m:sup>
                  </m:sSup>
                </m:e>
              </m:d>
              <m:sSub>
                <m:sSubPr>
                  <m:ctrlPr>
                    <w:rPr>
                      <w:rFonts w:ascii="Cambria Math" w:hAnsi="Cambria Math"/>
                      <w:i/>
                    </w:rPr>
                  </m:ctrlPr>
                </m:sSubPr>
                <m:e>
                  <m:r>
                    <w:rPr>
                      <w:rFonts w:ascii="Cambria Math" w:hAnsi="Cambria Math"/>
                    </w:rPr>
                    <m:t>v</m:t>
                  </m:r>
                </m:e>
                <m:sub>
                  <m:r>
                    <w:rPr>
                      <w:rFonts w:ascii="Cambria Math" w:hAnsi="Cambria Math"/>
                    </w:rPr>
                    <m:t>c</m:t>
                  </m:r>
                </m:sub>
              </m:sSub>
            </m:oMath>
            <w:r>
              <w:rPr>
                <w:rFonts w:eastAsia="Calibri" w:cs="Times New Roman"/>
              </w:rPr>
              <w:t xml:space="preserve"> = (5)(.030)(400) = 58.9</w:t>
            </w:r>
          </w:p>
        </w:tc>
        <w:tc>
          <w:tcPr>
            <w:tcW w:w="2160" w:type="dxa"/>
            <w:vAlign w:val="bottom"/>
          </w:tcPr>
          <w:p w14:paraId="2253EB42" w14:textId="015D9485" w:rsidR="00A855FC" w:rsidRPr="00A855FC" w:rsidRDefault="00A855FC" w:rsidP="00A855FC">
            <w:pPr>
              <w:jc w:val="center"/>
              <w:rPr>
                <w:rFonts w:eastAsia="Calibri" w:cs="Times New Roman"/>
                <w:sz w:val="20"/>
                <w:szCs w:val="20"/>
              </w:rPr>
            </w:pPr>
            <w:r w:rsidRPr="00A855FC">
              <w:rPr>
                <w:rFonts w:cs="Times New Roman"/>
                <w:color w:val="000000"/>
                <w:sz w:val="20"/>
                <w:szCs w:val="20"/>
              </w:rPr>
              <w:t>377.4</w:t>
            </w:r>
          </w:p>
        </w:tc>
      </w:tr>
      <w:tr w:rsidR="00A855FC" w14:paraId="05DA9335" w14:textId="08750824" w:rsidTr="00A855FC">
        <w:tc>
          <w:tcPr>
            <w:tcW w:w="1165" w:type="dxa"/>
          </w:tcPr>
          <w:p w14:paraId="1F3DE27A" w14:textId="44E5DAA3" w:rsidR="00A855FC" w:rsidRDefault="00A855FC" w:rsidP="008F273B">
            <w:pPr>
              <w:jc w:val="center"/>
              <w:rPr>
                <w:rFonts w:eastAsiaTheme="minorEastAsia"/>
              </w:rPr>
            </w:pPr>
            <w:r>
              <w:rPr>
                <w:rFonts w:eastAsiaTheme="minorEastAsia"/>
              </w:rPr>
              <w:t>…</w:t>
            </w:r>
          </w:p>
        </w:tc>
        <w:tc>
          <w:tcPr>
            <w:tcW w:w="1191" w:type="dxa"/>
          </w:tcPr>
          <w:p w14:paraId="24261B92" w14:textId="77777777" w:rsidR="00A855FC" w:rsidRDefault="00A855FC" w:rsidP="008F273B">
            <w:pPr>
              <w:jc w:val="center"/>
              <w:rPr>
                <w:rFonts w:eastAsiaTheme="minorEastAsia"/>
              </w:rPr>
            </w:pPr>
          </w:p>
        </w:tc>
        <w:tc>
          <w:tcPr>
            <w:tcW w:w="1513" w:type="dxa"/>
          </w:tcPr>
          <w:p w14:paraId="64FC6935" w14:textId="77777777" w:rsidR="00A855FC" w:rsidRDefault="00A855FC" w:rsidP="002E5786">
            <w:pPr>
              <w:jc w:val="center"/>
              <w:rPr>
                <w:rFonts w:eastAsia="Times New Roman" w:cs="Times New Roman"/>
              </w:rPr>
            </w:pPr>
          </w:p>
        </w:tc>
        <w:tc>
          <w:tcPr>
            <w:tcW w:w="2961" w:type="dxa"/>
          </w:tcPr>
          <w:p w14:paraId="425D06CC" w14:textId="77777777" w:rsidR="00A855FC" w:rsidRDefault="00A855FC" w:rsidP="002E5786">
            <w:pPr>
              <w:jc w:val="center"/>
              <w:rPr>
                <w:rFonts w:eastAsia="Times New Roman" w:cs="Times New Roman"/>
              </w:rPr>
            </w:pPr>
          </w:p>
        </w:tc>
        <w:tc>
          <w:tcPr>
            <w:tcW w:w="2160" w:type="dxa"/>
          </w:tcPr>
          <w:p w14:paraId="0CC5F34C" w14:textId="77777777" w:rsidR="00A855FC" w:rsidRDefault="00A855FC" w:rsidP="002E5786">
            <w:pPr>
              <w:jc w:val="center"/>
              <w:rPr>
                <w:rFonts w:eastAsia="Times New Roman" w:cs="Times New Roman"/>
              </w:rPr>
            </w:pPr>
          </w:p>
        </w:tc>
      </w:tr>
      <w:tr w:rsidR="00A855FC" w14:paraId="34016964" w14:textId="21135027" w:rsidTr="00AE6267">
        <w:tc>
          <w:tcPr>
            <w:tcW w:w="1165" w:type="dxa"/>
          </w:tcPr>
          <w:p w14:paraId="2D4E1C97" w14:textId="6335E464" w:rsidR="00A855FC" w:rsidRDefault="00A855FC" w:rsidP="00A855FC">
            <w:pPr>
              <w:jc w:val="center"/>
              <w:rPr>
                <w:rFonts w:eastAsiaTheme="minorEastAsia"/>
              </w:rPr>
            </w:pPr>
            <w:r>
              <w:rPr>
                <w:rFonts w:eastAsiaTheme="minorEastAsia"/>
              </w:rPr>
              <w:t>26.5 – 30.5</w:t>
            </w:r>
          </w:p>
        </w:tc>
        <w:tc>
          <w:tcPr>
            <w:tcW w:w="1191" w:type="dxa"/>
          </w:tcPr>
          <w:p w14:paraId="28AB9982" w14:textId="38F52FB4" w:rsidR="00A855FC" w:rsidRDefault="00A855FC" w:rsidP="00A855FC">
            <w:pPr>
              <w:jc w:val="center"/>
              <w:rPr>
                <w:rFonts w:eastAsiaTheme="minorEastAsia"/>
              </w:rPr>
            </w:pPr>
            <w:r>
              <w:rPr>
                <w:rFonts w:eastAsiaTheme="minorEastAsia"/>
              </w:rPr>
              <w:t>6</w:t>
            </w:r>
          </w:p>
        </w:tc>
        <w:tc>
          <w:tcPr>
            <w:tcW w:w="1513" w:type="dxa"/>
            <w:vAlign w:val="bottom"/>
          </w:tcPr>
          <w:p w14:paraId="5A2CE319" w14:textId="6F007B1F" w:rsidR="00A855FC" w:rsidRPr="00A855FC" w:rsidRDefault="00A855FC" w:rsidP="00A855FC">
            <w:pPr>
              <w:jc w:val="center"/>
              <w:rPr>
                <w:rFonts w:eastAsia="Times New Roman" w:cs="Times New Roman"/>
                <w:sz w:val="20"/>
                <w:szCs w:val="20"/>
              </w:rPr>
            </w:pPr>
            <w:r>
              <w:rPr>
                <w:rFonts w:cs="Times New Roman"/>
                <w:color w:val="000000"/>
                <w:sz w:val="20"/>
                <w:szCs w:val="20"/>
              </w:rPr>
              <w:t>0.019</w:t>
            </w:r>
          </w:p>
        </w:tc>
        <w:tc>
          <w:tcPr>
            <w:tcW w:w="2961" w:type="dxa"/>
            <w:vAlign w:val="bottom"/>
          </w:tcPr>
          <w:p w14:paraId="07110BE1" w14:textId="501189DC" w:rsidR="00A855FC" w:rsidRPr="00A855FC" w:rsidRDefault="00A855FC" w:rsidP="00A855FC">
            <w:pPr>
              <w:jc w:val="center"/>
              <w:rPr>
                <w:rFonts w:eastAsia="Times New Roman" w:cs="Times New Roman"/>
                <w:sz w:val="20"/>
                <w:szCs w:val="20"/>
              </w:rPr>
            </w:pPr>
            <w:r w:rsidRPr="00A855FC">
              <w:rPr>
                <w:rFonts w:cs="Times New Roman"/>
                <w:color w:val="000000"/>
                <w:sz w:val="20"/>
                <w:szCs w:val="20"/>
              </w:rPr>
              <w:t>45.4</w:t>
            </w:r>
          </w:p>
        </w:tc>
        <w:tc>
          <w:tcPr>
            <w:tcW w:w="2160" w:type="dxa"/>
            <w:vAlign w:val="bottom"/>
          </w:tcPr>
          <w:p w14:paraId="7CF69BB7" w14:textId="670B9C85" w:rsidR="00A855FC" w:rsidRPr="0001689F" w:rsidRDefault="00A855FC" w:rsidP="00A855FC">
            <w:pPr>
              <w:jc w:val="center"/>
              <w:rPr>
                <w:rFonts w:cs="Times New Roman"/>
                <w:color w:val="000000"/>
                <w:sz w:val="20"/>
                <w:szCs w:val="20"/>
              </w:rPr>
            </w:pPr>
            <w:r w:rsidRPr="0001689F">
              <w:rPr>
                <w:rFonts w:cs="Times New Roman"/>
                <w:color w:val="000000"/>
                <w:sz w:val="20"/>
                <w:szCs w:val="20"/>
              </w:rPr>
              <w:t>422.8</w:t>
            </w:r>
          </w:p>
        </w:tc>
      </w:tr>
      <w:tr w:rsidR="00A855FC" w14:paraId="18A8CDF4" w14:textId="1BC0BA7D" w:rsidTr="00AE6267">
        <w:tc>
          <w:tcPr>
            <w:tcW w:w="1165" w:type="dxa"/>
          </w:tcPr>
          <w:p w14:paraId="3534F313" w14:textId="4B3B3452" w:rsidR="00A855FC" w:rsidRDefault="00A855FC" w:rsidP="00A855FC">
            <w:pPr>
              <w:jc w:val="center"/>
              <w:rPr>
                <w:rFonts w:eastAsiaTheme="minorEastAsia"/>
              </w:rPr>
            </w:pPr>
            <w:r>
              <w:rPr>
                <w:rFonts w:eastAsiaTheme="minorEastAsia"/>
              </w:rPr>
              <w:t>30.5 – 34.5</w:t>
            </w:r>
          </w:p>
        </w:tc>
        <w:tc>
          <w:tcPr>
            <w:tcW w:w="1191" w:type="dxa"/>
          </w:tcPr>
          <w:p w14:paraId="4B5E0042" w14:textId="3133CE1B" w:rsidR="00A855FC" w:rsidRDefault="00A855FC" w:rsidP="00A855FC">
            <w:pPr>
              <w:jc w:val="center"/>
              <w:rPr>
                <w:rFonts w:eastAsiaTheme="minorEastAsia"/>
              </w:rPr>
            </w:pPr>
            <w:r>
              <w:rPr>
                <w:rFonts w:eastAsiaTheme="minorEastAsia"/>
              </w:rPr>
              <w:t>7</w:t>
            </w:r>
          </w:p>
        </w:tc>
        <w:tc>
          <w:tcPr>
            <w:tcW w:w="1513" w:type="dxa"/>
            <w:vAlign w:val="bottom"/>
          </w:tcPr>
          <w:p w14:paraId="703CD471" w14:textId="544C80F6" w:rsidR="00A855FC" w:rsidRPr="00A855FC" w:rsidRDefault="00A855FC" w:rsidP="00A855FC">
            <w:pPr>
              <w:jc w:val="center"/>
              <w:rPr>
                <w:rFonts w:eastAsia="Times New Roman" w:cs="Times New Roman"/>
                <w:sz w:val="20"/>
                <w:szCs w:val="20"/>
              </w:rPr>
            </w:pPr>
            <w:r>
              <w:rPr>
                <w:rFonts w:cs="Times New Roman"/>
                <w:color w:val="000000"/>
                <w:sz w:val="20"/>
                <w:szCs w:val="20"/>
              </w:rPr>
              <w:t>0.012</w:t>
            </w:r>
          </w:p>
        </w:tc>
        <w:tc>
          <w:tcPr>
            <w:tcW w:w="2961" w:type="dxa"/>
            <w:vAlign w:val="bottom"/>
          </w:tcPr>
          <w:p w14:paraId="68AEE58A" w14:textId="4BE299C2" w:rsidR="00A855FC" w:rsidRPr="00A855FC" w:rsidRDefault="00A855FC" w:rsidP="00A855FC">
            <w:pPr>
              <w:jc w:val="center"/>
              <w:rPr>
                <w:rFonts w:eastAsia="Times New Roman" w:cs="Times New Roman"/>
                <w:sz w:val="20"/>
                <w:szCs w:val="20"/>
              </w:rPr>
            </w:pPr>
            <w:r w:rsidRPr="00A855FC">
              <w:rPr>
                <w:rFonts w:cs="Times New Roman"/>
                <w:color w:val="000000"/>
                <w:sz w:val="20"/>
                <w:szCs w:val="20"/>
              </w:rPr>
              <w:t>34.0</w:t>
            </w:r>
          </w:p>
        </w:tc>
        <w:tc>
          <w:tcPr>
            <w:tcW w:w="2160" w:type="dxa"/>
            <w:vAlign w:val="bottom"/>
          </w:tcPr>
          <w:p w14:paraId="4BBEFC64" w14:textId="43808850" w:rsidR="00A855FC" w:rsidRPr="0001689F" w:rsidRDefault="00A855FC" w:rsidP="00A855FC">
            <w:pPr>
              <w:jc w:val="center"/>
              <w:rPr>
                <w:rFonts w:cs="Times New Roman"/>
                <w:color w:val="000000"/>
                <w:sz w:val="20"/>
                <w:szCs w:val="20"/>
              </w:rPr>
            </w:pPr>
            <w:r w:rsidRPr="0001689F">
              <w:rPr>
                <w:rFonts w:cs="Times New Roman"/>
                <w:color w:val="000000"/>
                <w:sz w:val="20"/>
                <w:szCs w:val="20"/>
              </w:rPr>
              <w:t>456.7</w:t>
            </w:r>
          </w:p>
        </w:tc>
      </w:tr>
      <w:tr w:rsidR="00A855FC" w14:paraId="3B7D3D54" w14:textId="78E55DE5" w:rsidTr="00AE6267">
        <w:tc>
          <w:tcPr>
            <w:tcW w:w="1165" w:type="dxa"/>
          </w:tcPr>
          <w:p w14:paraId="1EF1D5EC" w14:textId="056E2755" w:rsidR="00A855FC" w:rsidRDefault="00A855FC" w:rsidP="00A855FC">
            <w:pPr>
              <w:jc w:val="center"/>
              <w:rPr>
                <w:rFonts w:eastAsiaTheme="minorEastAsia"/>
              </w:rPr>
            </w:pPr>
            <w:r>
              <w:rPr>
                <w:rFonts w:eastAsiaTheme="minorEastAsia"/>
              </w:rPr>
              <w:t>34.5 – 38.5</w:t>
            </w:r>
          </w:p>
        </w:tc>
        <w:tc>
          <w:tcPr>
            <w:tcW w:w="1191" w:type="dxa"/>
          </w:tcPr>
          <w:p w14:paraId="3EA86EC4" w14:textId="2B76A0C0" w:rsidR="00A855FC" w:rsidRDefault="00A855FC" w:rsidP="00A855FC">
            <w:pPr>
              <w:jc w:val="center"/>
              <w:rPr>
                <w:rFonts w:eastAsiaTheme="minorEastAsia"/>
              </w:rPr>
            </w:pPr>
            <w:r>
              <w:rPr>
                <w:rFonts w:eastAsiaTheme="minorEastAsia"/>
              </w:rPr>
              <w:t>8</w:t>
            </w:r>
          </w:p>
        </w:tc>
        <w:tc>
          <w:tcPr>
            <w:tcW w:w="1513" w:type="dxa"/>
            <w:vAlign w:val="bottom"/>
          </w:tcPr>
          <w:p w14:paraId="5EAE193D" w14:textId="0A5A0CD0" w:rsidR="00A855FC" w:rsidRPr="00A855FC" w:rsidRDefault="00A855FC" w:rsidP="00A855FC">
            <w:pPr>
              <w:jc w:val="center"/>
              <w:rPr>
                <w:rFonts w:eastAsia="Times New Roman" w:cs="Times New Roman"/>
                <w:sz w:val="20"/>
                <w:szCs w:val="20"/>
              </w:rPr>
            </w:pPr>
            <w:r>
              <w:rPr>
                <w:rFonts w:cs="Times New Roman"/>
                <w:color w:val="000000"/>
                <w:sz w:val="20"/>
                <w:szCs w:val="20"/>
              </w:rPr>
              <w:t>0.008</w:t>
            </w:r>
          </w:p>
        </w:tc>
        <w:tc>
          <w:tcPr>
            <w:tcW w:w="2961" w:type="dxa"/>
            <w:vAlign w:val="bottom"/>
          </w:tcPr>
          <w:p w14:paraId="580B104D" w14:textId="4F318357" w:rsidR="00A855FC" w:rsidRPr="00A855FC" w:rsidRDefault="00A855FC" w:rsidP="00A855FC">
            <w:pPr>
              <w:jc w:val="center"/>
              <w:rPr>
                <w:rFonts w:eastAsia="Times New Roman" w:cs="Times New Roman"/>
                <w:sz w:val="20"/>
                <w:szCs w:val="20"/>
              </w:rPr>
            </w:pPr>
            <w:r w:rsidRPr="00A855FC">
              <w:rPr>
                <w:rFonts w:cs="Times New Roman"/>
                <w:color w:val="000000"/>
                <w:sz w:val="20"/>
                <w:szCs w:val="20"/>
              </w:rPr>
              <w:t>24.9</w:t>
            </w:r>
          </w:p>
        </w:tc>
        <w:tc>
          <w:tcPr>
            <w:tcW w:w="2160" w:type="dxa"/>
            <w:vAlign w:val="bottom"/>
          </w:tcPr>
          <w:p w14:paraId="125004AB" w14:textId="34FA316A" w:rsidR="00A855FC" w:rsidRPr="0001689F" w:rsidRDefault="00A855FC" w:rsidP="00A855FC">
            <w:pPr>
              <w:jc w:val="center"/>
              <w:rPr>
                <w:rFonts w:cs="Times New Roman"/>
                <w:color w:val="000000"/>
                <w:sz w:val="20"/>
                <w:szCs w:val="20"/>
              </w:rPr>
            </w:pPr>
            <w:r w:rsidRPr="0001689F">
              <w:rPr>
                <w:rFonts w:cs="Times New Roman"/>
                <w:color w:val="000000"/>
                <w:sz w:val="20"/>
                <w:szCs w:val="20"/>
              </w:rPr>
              <w:t>481.6</w:t>
            </w:r>
          </w:p>
        </w:tc>
      </w:tr>
      <w:tr w:rsidR="00A855FC" w14:paraId="546CDDAF" w14:textId="22CFCBF2" w:rsidTr="00AE6267">
        <w:tc>
          <w:tcPr>
            <w:tcW w:w="1165" w:type="dxa"/>
          </w:tcPr>
          <w:p w14:paraId="4EA693CF" w14:textId="6BB79E67" w:rsidR="00A855FC" w:rsidRDefault="00A855FC" w:rsidP="00A855FC">
            <w:pPr>
              <w:jc w:val="center"/>
              <w:rPr>
                <w:rFonts w:eastAsiaTheme="minorEastAsia"/>
              </w:rPr>
            </w:pPr>
            <w:r>
              <w:rPr>
                <w:rFonts w:eastAsiaTheme="minorEastAsia"/>
              </w:rPr>
              <w:t>38.5 – 42.5</w:t>
            </w:r>
          </w:p>
        </w:tc>
        <w:tc>
          <w:tcPr>
            <w:tcW w:w="1191" w:type="dxa"/>
          </w:tcPr>
          <w:p w14:paraId="6781534C" w14:textId="0101AF69" w:rsidR="00A855FC" w:rsidRDefault="00A855FC" w:rsidP="00A855FC">
            <w:pPr>
              <w:jc w:val="center"/>
              <w:rPr>
                <w:rFonts w:eastAsiaTheme="minorEastAsia"/>
              </w:rPr>
            </w:pPr>
            <w:r>
              <w:rPr>
                <w:rFonts w:eastAsiaTheme="minorEastAsia"/>
              </w:rPr>
              <w:t>9</w:t>
            </w:r>
          </w:p>
        </w:tc>
        <w:tc>
          <w:tcPr>
            <w:tcW w:w="1513" w:type="dxa"/>
            <w:vAlign w:val="bottom"/>
          </w:tcPr>
          <w:p w14:paraId="67658869" w14:textId="0CE13DB9" w:rsidR="00A855FC" w:rsidRPr="00A855FC" w:rsidRDefault="00A855FC" w:rsidP="00A855FC">
            <w:pPr>
              <w:jc w:val="center"/>
              <w:rPr>
                <w:rFonts w:eastAsia="Times New Roman" w:cs="Times New Roman"/>
                <w:sz w:val="20"/>
                <w:szCs w:val="20"/>
              </w:rPr>
            </w:pPr>
            <w:r>
              <w:rPr>
                <w:rFonts w:cs="Times New Roman"/>
                <w:color w:val="000000"/>
                <w:sz w:val="20"/>
                <w:szCs w:val="20"/>
              </w:rPr>
              <w:t>0.005</w:t>
            </w:r>
          </w:p>
        </w:tc>
        <w:tc>
          <w:tcPr>
            <w:tcW w:w="2961" w:type="dxa"/>
            <w:vAlign w:val="bottom"/>
          </w:tcPr>
          <w:p w14:paraId="3D2F2360" w14:textId="39886E9B" w:rsidR="00A855FC" w:rsidRPr="00A855FC" w:rsidRDefault="00A855FC" w:rsidP="00A855FC">
            <w:pPr>
              <w:jc w:val="center"/>
              <w:rPr>
                <w:rFonts w:eastAsia="Times New Roman" w:cs="Times New Roman"/>
                <w:sz w:val="20"/>
                <w:szCs w:val="20"/>
              </w:rPr>
            </w:pPr>
            <w:r w:rsidRPr="00A855FC">
              <w:rPr>
                <w:rFonts w:cs="Times New Roman"/>
                <w:color w:val="000000"/>
                <w:sz w:val="20"/>
                <w:szCs w:val="20"/>
              </w:rPr>
              <w:t>18.0</w:t>
            </w:r>
          </w:p>
        </w:tc>
        <w:tc>
          <w:tcPr>
            <w:tcW w:w="2160" w:type="dxa"/>
            <w:vAlign w:val="bottom"/>
          </w:tcPr>
          <w:p w14:paraId="18CFC2C1" w14:textId="7D468CDD" w:rsidR="00A855FC" w:rsidRPr="0001689F" w:rsidRDefault="00A855FC" w:rsidP="00A855FC">
            <w:pPr>
              <w:jc w:val="center"/>
              <w:rPr>
                <w:rFonts w:cs="Times New Roman"/>
                <w:color w:val="000000"/>
                <w:sz w:val="20"/>
                <w:szCs w:val="20"/>
              </w:rPr>
            </w:pPr>
            <w:r w:rsidRPr="0001689F">
              <w:rPr>
                <w:rFonts w:cs="Times New Roman"/>
                <w:color w:val="000000"/>
                <w:sz w:val="20"/>
                <w:szCs w:val="20"/>
              </w:rPr>
              <w:t>499.6</w:t>
            </w:r>
          </w:p>
        </w:tc>
      </w:tr>
      <w:tr w:rsidR="00A855FC" w14:paraId="0A1A4824" w14:textId="756F36A9" w:rsidTr="00AE6267">
        <w:tc>
          <w:tcPr>
            <w:tcW w:w="1165" w:type="dxa"/>
          </w:tcPr>
          <w:p w14:paraId="32CE65AC" w14:textId="52415B36" w:rsidR="00A855FC" w:rsidRDefault="00A855FC" w:rsidP="00A855FC">
            <w:pPr>
              <w:jc w:val="center"/>
              <w:rPr>
                <w:rFonts w:eastAsiaTheme="minorEastAsia"/>
              </w:rPr>
            </w:pPr>
            <w:r>
              <w:rPr>
                <w:rFonts w:eastAsiaTheme="minorEastAsia"/>
              </w:rPr>
              <w:t>42.5 – 46.5</w:t>
            </w:r>
          </w:p>
        </w:tc>
        <w:tc>
          <w:tcPr>
            <w:tcW w:w="1191" w:type="dxa"/>
          </w:tcPr>
          <w:p w14:paraId="331F3ED1" w14:textId="38B2F176" w:rsidR="00A855FC" w:rsidRDefault="00A855FC" w:rsidP="00A855FC">
            <w:pPr>
              <w:jc w:val="center"/>
              <w:rPr>
                <w:rFonts w:eastAsiaTheme="minorEastAsia"/>
              </w:rPr>
            </w:pPr>
            <w:r>
              <w:rPr>
                <w:rFonts w:eastAsiaTheme="minorEastAsia"/>
              </w:rPr>
              <w:t>10</w:t>
            </w:r>
          </w:p>
        </w:tc>
        <w:tc>
          <w:tcPr>
            <w:tcW w:w="1513" w:type="dxa"/>
            <w:vAlign w:val="bottom"/>
          </w:tcPr>
          <w:p w14:paraId="50B9AEC4" w14:textId="61D476D9" w:rsidR="00A855FC" w:rsidRPr="00A855FC" w:rsidRDefault="00A855FC" w:rsidP="00A855FC">
            <w:pPr>
              <w:jc w:val="center"/>
              <w:rPr>
                <w:rFonts w:eastAsia="Times New Roman" w:cs="Times New Roman"/>
                <w:sz w:val="20"/>
                <w:szCs w:val="20"/>
              </w:rPr>
            </w:pPr>
            <w:r>
              <w:rPr>
                <w:rFonts w:cs="Times New Roman"/>
                <w:color w:val="000000"/>
                <w:sz w:val="20"/>
                <w:szCs w:val="20"/>
              </w:rPr>
              <w:t>0.003</w:t>
            </w:r>
          </w:p>
        </w:tc>
        <w:tc>
          <w:tcPr>
            <w:tcW w:w="2961" w:type="dxa"/>
            <w:vAlign w:val="bottom"/>
          </w:tcPr>
          <w:p w14:paraId="7E72830B" w14:textId="42080D85" w:rsidR="00A855FC" w:rsidRPr="00A855FC" w:rsidRDefault="00A855FC" w:rsidP="00A855FC">
            <w:pPr>
              <w:jc w:val="center"/>
              <w:rPr>
                <w:rFonts w:eastAsia="Times New Roman" w:cs="Times New Roman"/>
                <w:sz w:val="20"/>
                <w:szCs w:val="20"/>
              </w:rPr>
            </w:pPr>
            <w:r w:rsidRPr="00A855FC">
              <w:rPr>
                <w:rFonts w:cs="Times New Roman"/>
                <w:color w:val="000000"/>
                <w:sz w:val="20"/>
                <w:szCs w:val="20"/>
              </w:rPr>
              <w:t>12.8</w:t>
            </w:r>
          </w:p>
        </w:tc>
        <w:tc>
          <w:tcPr>
            <w:tcW w:w="2160" w:type="dxa"/>
            <w:vAlign w:val="bottom"/>
          </w:tcPr>
          <w:p w14:paraId="4690D559" w14:textId="169706EE" w:rsidR="00A855FC" w:rsidRPr="0001689F" w:rsidRDefault="00A855FC" w:rsidP="00A855FC">
            <w:pPr>
              <w:jc w:val="center"/>
              <w:rPr>
                <w:rFonts w:cs="Times New Roman"/>
                <w:color w:val="000000"/>
                <w:sz w:val="20"/>
                <w:szCs w:val="20"/>
              </w:rPr>
            </w:pPr>
            <w:r w:rsidRPr="0001689F">
              <w:rPr>
                <w:rFonts w:cs="Times New Roman"/>
                <w:color w:val="000000"/>
                <w:sz w:val="20"/>
                <w:szCs w:val="20"/>
              </w:rPr>
              <w:t>512.4</w:t>
            </w:r>
          </w:p>
        </w:tc>
      </w:tr>
      <w:tr w:rsidR="00BE51E8" w14:paraId="65729109" w14:textId="77777777" w:rsidTr="00AE6267">
        <w:tc>
          <w:tcPr>
            <w:tcW w:w="1165" w:type="dxa"/>
          </w:tcPr>
          <w:p w14:paraId="7D1D4B3C" w14:textId="475BD10D" w:rsidR="00BE51E8" w:rsidRDefault="00BE51E8" w:rsidP="00BE51E8">
            <w:pPr>
              <w:jc w:val="center"/>
              <w:rPr>
                <w:rFonts w:eastAsiaTheme="minorEastAsia"/>
              </w:rPr>
            </w:pPr>
            <w:r>
              <w:rPr>
                <w:rFonts w:eastAsiaTheme="minorEastAsia"/>
              </w:rPr>
              <w:t>46.5 – 50.5</w:t>
            </w:r>
          </w:p>
        </w:tc>
        <w:tc>
          <w:tcPr>
            <w:tcW w:w="1191" w:type="dxa"/>
          </w:tcPr>
          <w:p w14:paraId="67DC47C9" w14:textId="286FBB96" w:rsidR="00BE51E8" w:rsidRDefault="00BE51E8" w:rsidP="00BE51E8">
            <w:pPr>
              <w:jc w:val="center"/>
              <w:rPr>
                <w:rFonts w:eastAsiaTheme="minorEastAsia"/>
              </w:rPr>
            </w:pPr>
            <w:r>
              <w:rPr>
                <w:rFonts w:eastAsiaTheme="minorEastAsia"/>
              </w:rPr>
              <w:t>11</w:t>
            </w:r>
          </w:p>
        </w:tc>
        <w:tc>
          <w:tcPr>
            <w:tcW w:w="1513" w:type="dxa"/>
            <w:vAlign w:val="bottom"/>
          </w:tcPr>
          <w:p w14:paraId="08BAE821" w14:textId="0F41FAF9" w:rsidR="00BE51E8" w:rsidRDefault="00BE51E8" w:rsidP="00BE51E8">
            <w:pPr>
              <w:jc w:val="center"/>
              <w:rPr>
                <w:rFonts w:cs="Times New Roman"/>
                <w:color w:val="000000"/>
                <w:sz w:val="20"/>
                <w:szCs w:val="20"/>
              </w:rPr>
            </w:pPr>
            <w:r>
              <w:rPr>
                <w:rFonts w:cs="Times New Roman"/>
                <w:color w:val="000000"/>
                <w:sz w:val="20"/>
                <w:szCs w:val="20"/>
              </w:rPr>
              <w:t>0.002</w:t>
            </w:r>
          </w:p>
        </w:tc>
        <w:tc>
          <w:tcPr>
            <w:tcW w:w="2961" w:type="dxa"/>
            <w:vAlign w:val="bottom"/>
          </w:tcPr>
          <w:p w14:paraId="0567E201" w14:textId="0903D7DD" w:rsidR="00BE51E8" w:rsidRPr="00A855FC" w:rsidRDefault="00BE51E8" w:rsidP="00BE51E8">
            <w:pPr>
              <w:jc w:val="center"/>
              <w:rPr>
                <w:rFonts w:cs="Times New Roman"/>
                <w:color w:val="000000"/>
                <w:sz w:val="20"/>
                <w:szCs w:val="20"/>
              </w:rPr>
            </w:pPr>
            <w:r w:rsidRPr="00A855FC">
              <w:rPr>
                <w:rFonts w:cs="Times New Roman"/>
                <w:color w:val="000000"/>
                <w:sz w:val="20"/>
                <w:szCs w:val="20"/>
              </w:rPr>
              <w:t>9.0</w:t>
            </w:r>
          </w:p>
        </w:tc>
        <w:tc>
          <w:tcPr>
            <w:tcW w:w="2160" w:type="dxa"/>
            <w:vAlign w:val="bottom"/>
          </w:tcPr>
          <w:p w14:paraId="7D55F3B0" w14:textId="2057D556" w:rsidR="00BE51E8" w:rsidRPr="0001689F" w:rsidRDefault="00BE51E8" w:rsidP="00BE51E8">
            <w:pPr>
              <w:jc w:val="center"/>
              <w:rPr>
                <w:rFonts w:cs="Times New Roman"/>
                <w:color w:val="000000"/>
                <w:sz w:val="20"/>
                <w:szCs w:val="20"/>
              </w:rPr>
            </w:pPr>
            <w:r w:rsidRPr="0001689F">
              <w:rPr>
                <w:rFonts w:cs="Times New Roman"/>
                <w:color w:val="000000"/>
                <w:sz w:val="20"/>
                <w:szCs w:val="20"/>
              </w:rPr>
              <w:t>521.4</w:t>
            </w:r>
          </w:p>
        </w:tc>
      </w:tr>
      <w:tr w:rsidR="00BE51E8" w14:paraId="593510ED" w14:textId="3D559D29" w:rsidTr="00AE6267">
        <w:tc>
          <w:tcPr>
            <w:tcW w:w="1165" w:type="dxa"/>
          </w:tcPr>
          <w:p w14:paraId="2D4E4C65" w14:textId="2A243F0C" w:rsidR="00BE51E8" w:rsidRDefault="00BE51E8" w:rsidP="00BE51E8">
            <w:pPr>
              <w:jc w:val="center"/>
              <w:rPr>
                <w:rFonts w:eastAsiaTheme="minorEastAsia"/>
              </w:rPr>
            </w:pPr>
            <w:r>
              <w:rPr>
                <w:rFonts w:eastAsiaTheme="minorEastAsia"/>
              </w:rPr>
              <w:t>50.5 – 54.5</w:t>
            </w:r>
          </w:p>
        </w:tc>
        <w:tc>
          <w:tcPr>
            <w:tcW w:w="1191" w:type="dxa"/>
          </w:tcPr>
          <w:p w14:paraId="2FD584D3" w14:textId="7569B9FB" w:rsidR="00BE51E8" w:rsidRDefault="00BE51E8" w:rsidP="00BE51E8">
            <w:pPr>
              <w:jc w:val="center"/>
              <w:rPr>
                <w:rFonts w:eastAsiaTheme="minorEastAsia"/>
              </w:rPr>
            </w:pPr>
            <w:r>
              <w:rPr>
                <w:rFonts w:eastAsiaTheme="minorEastAsia"/>
              </w:rPr>
              <w:t>12</w:t>
            </w:r>
          </w:p>
        </w:tc>
        <w:tc>
          <w:tcPr>
            <w:tcW w:w="1513" w:type="dxa"/>
            <w:vAlign w:val="bottom"/>
          </w:tcPr>
          <w:p w14:paraId="2D556D18" w14:textId="7145E704" w:rsidR="00BE51E8" w:rsidRPr="00A855FC" w:rsidRDefault="00BE51E8" w:rsidP="00BE51E8">
            <w:pPr>
              <w:jc w:val="center"/>
              <w:rPr>
                <w:rFonts w:eastAsia="Times New Roman" w:cs="Times New Roman"/>
                <w:sz w:val="20"/>
                <w:szCs w:val="20"/>
              </w:rPr>
            </w:pPr>
            <w:r>
              <w:rPr>
                <w:rFonts w:eastAsia="Times New Roman" w:cs="Times New Roman"/>
                <w:sz w:val="20"/>
                <w:szCs w:val="20"/>
              </w:rPr>
              <w:t>0.001</w:t>
            </w:r>
          </w:p>
        </w:tc>
        <w:tc>
          <w:tcPr>
            <w:tcW w:w="2961" w:type="dxa"/>
            <w:vAlign w:val="bottom"/>
          </w:tcPr>
          <w:p w14:paraId="4146EE69" w14:textId="737CE571" w:rsidR="00BE51E8" w:rsidRPr="00A855FC" w:rsidRDefault="00BE51E8" w:rsidP="00BE51E8">
            <w:pPr>
              <w:jc w:val="center"/>
              <w:rPr>
                <w:rFonts w:eastAsia="Times New Roman" w:cs="Times New Roman"/>
                <w:sz w:val="20"/>
                <w:szCs w:val="20"/>
              </w:rPr>
            </w:pPr>
            <w:r w:rsidRPr="00A855FC">
              <w:rPr>
                <w:rFonts w:cs="Times New Roman"/>
                <w:color w:val="000000"/>
                <w:sz w:val="20"/>
                <w:szCs w:val="20"/>
              </w:rPr>
              <w:t>6.3</w:t>
            </w:r>
          </w:p>
        </w:tc>
        <w:tc>
          <w:tcPr>
            <w:tcW w:w="2160" w:type="dxa"/>
            <w:vAlign w:val="bottom"/>
          </w:tcPr>
          <w:p w14:paraId="187B01F8" w14:textId="649FF937" w:rsidR="00BE51E8" w:rsidRPr="0001689F" w:rsidRDefault="00BE51E8" w:rsidP="00BE51E8">
            <w:pPr>
              <w:jc w:val="center"/>
              <w:rPr>
                <w:rFonts w:cs="Times New Roman"/>
                <w:color w:val="000000"/>
                <w:sz w:val="20"/>
                <w:szCs w:val="20"/>
              </w:rPr>
            </w:pPr>
            <w:r w:rsidRPr="0001689F">
              <w:rPr>
                <w:rFonts w:cs="Times New Roman"/>
                <w:color w:val="000000"/>
                <w:sz w:val="20"/>
                <w:szCs w:val="20"/>
              </w:rPr>
              <w:t>527.7</w:t>
            </w:r>
          </w:p>
        </w:tc>
      </w:tr>
      <w:tr w:rsidR="00BE51E8" w14:paraId="33EA5D21" w14:textId="420732ED" w:rsidTr="00AE6267">
        <w:tc>
          <w:tcPr>
            <w:tcW w:w="1165" w:type="dxa"/>
          </w:tcPr>
          <w:p w14:paraId="63D74BAE" w14:textId="08FB7166" w:rsidR="00BE51E8" w:rsidRDefault="00BE51E8" w:rsidP="00BE51E8">
            <w:pPr>
              <w:jc w:val="center"/>
              <w:rPr>
                <w:rFonts w:eastAsiaTheme="minorEastAsia"/>
              </w:rPr>
            </w:pPr>
            <w:r>
              <w:rPr>
                <w:rFonts w:eastAsiaTheme="minorEastAsia"/>
              </w:rPr>
              <w:t>54.5 – 58.5</w:t>
            </w:r>
          </w:p>
        </w:tc>
        <w:tc>
          <w:tcPr>
            <w:tcW w:w="1191" w:type="dxa"/>
          </w:tcPr>
          <w:p w14:paraId="557F4E84" w14:textId="442A744C" w:rsidR="00BE51E8" w:rsidRDefault="00BE51E8" w:rsidP="00BE51E8">
            <w:pPr>
              <w:jc w:val="center"/>
              <w:rPr>
                <w:rFonts w:eastAsiaTheme="minorEastAsia"/>
              </w:rPr>
            </w:pPr>
            <w:r>
              <w:rPr>
                <w:rFonts w:eastAsiaTheme="minorEastAsia"/>
              </w:rPr>
              <w:t>13</w:t>
            </w:r>
          </w:p>
        </w:tc>
        <w:tc>
          <w:tcPr>
            <w:tcW w:w="1513" w:type="dxa"/>
            <w:vAlign w:val="bottom"/>
          </w:tcPr>
          <w:p w14:paraId="0FF404E8" w14:textId="43589DC3" w:rsidR="00BE51E8" w:rsidRPr="00A855FC" w:rsidRDefault="00BE51E8" w:rsidP="00BE51E8">
            <w:pPr>
              <w:jc w:val="center"/>
              <w:rPr>
                <w:rFonts w:eastAsia="Times New Roman" w:cs="Times New Roman"/>
                <w:sz w:val="20"/>
                <w:szCs w:val="20"/>
              </w:rPr>
            </w:pPr>
            <w:r>
              <w:rPr>
                <w:rFonts w:cs="Times New Roman"/>
                <w:color w:val="000000"/>
                <w:sz w:val="20"/>
                <w:szCs w:val="20"/>
              </w:rPr>
              <w:t>0.001</w:t>
            </w:r>
          </w:p>
        </w:tc>
        <w:tc>
          <w:tcPr>
            <w:tcW w:w="2961" w:type="dxa"/>
            <w:vAlign w:val="bottom"/>
          </w:tcPr>
          <w:p w14:paraId="1F6D01CA" w14:textId="197B2724" w:rsidR="00BE51E8" w:rsidRPr="00A855FC" w:rsidRDefault="00BE51E8" w:rsidP="00BE51E8">
            <w:pPr>
              <w:jc w:val="center"/>
              <w:rPr>
                <w:rFonts w:eastAsia="Times New Roman" w:cs="Times New Roman"/>
                <w:sz w:val="20"/>
                <w:szCs w:val="20"/>
              </w:rPr>
            </w:pPr>
            <w:r w:rsidRPr="00A855FC">
              <w:rPr>
                <w:rFonts w:cs="Times New Roman"/>
                <w:color w:val="000000"/>
                <w:sz w:val="20"/>
                <w:szCs w:val="20"/>
              </w:rPr>
              <w:t>4.4</w:t>
            </w:r>
          </w:p>
        </w:tc>
        <w:tc>
          <w:tcPr>
            <w:tcW w:w="2160" w:type="dxa"/>
            <w:vAlign w:val="bottom"/>
          </w:tcPr>
          <w:p w14:paraId="293991E7" w14:textId="68289CED" w:rsidR="00BE51E8" w:rsidRPr="0001689F" w:rsidRDefault="00BE51E8" w:rsidP="00BE51E8">
            <w:pPr>
              <w:jc w:val="center"/>
              <w:rPr>
                <w:rFonts w:cs="Times New Roman"/>
                <w:color w:val="000000"/>
                <w:sz w:val="20"/>
                <w:szCs w:val="20"/>
              </w:rPr>
            </w:pPr>
            <w:r w:rsidRPr="0001689F">
              <w:rPr>
                <w:rFonts w:cs="Times New Roman"/>
                <w:color w:val="000000"/>
                <w:sz w:val="20"/>
                <w:szCs w:val="20"/>
              </w:rPr>
              <w:t>532.1</w:t>
            </w:r>
          </w:p>
        </w:tc>
      </w:tr>
      <w:tr w:rsidR="00BE51E8" w14:paraId="2AA25B9A" w14:textId="209F22A9" w:rsidTr="00AE6267">
        <w:tc>
          <w:tcPr>
            <w:tcW w:w="1165" w:type="dxa"/>
          </w:tcPr>
          <w:p w14:paraId="41037E0D" w14:textId="0DD17EAB" w:rsidR="00BE51E8" w:rsidRDefault="00BE51E8" w:rsidP="00BE51E8">
            <w:pPr>
              <w:jc w:val="center"/>
              <w:rPr>
                <w:rFonts w:eastAsiaTheme="minorEastAsia"/>
              </w:rPr>
            </w:pPr>
            <w:r>
              <w:rPr>
                <w:rFonts w:eastAsiaTheme="minorEastAsia"/>
              </w:rPr>
              <w:t>58.5 – 62.5</w:t>
            </w:r>
          </w:p>
        </w:tc>
        <w:tc>
          <w:tcPr>
            <w:tcW w:w="1191" w:type="dxa"/>
          </w:tcPr>
          <w:p w14:paraId="3E078201" w14:textId="76CAB53D" w:rsidR="00BE51E8" w:rsidRDefault="00BE51E8" w:rsidP="00BE51E8">
            <w:pPr>
              <w:jc w:val="center"/>
              <w:rPr>
                <w:rFonts w:eastAsiaTheme="minorEastAsia"/>
              </w:rPr>
            </w:pPr>
            <w:r>
              <w:rPr>
                <w:rFonts w:eastAsiaTheme="minorEastAsia"/>
              </w:rPr>
              <w:t>14</w:t>
            </w:r>
          </w:p>
        </w:tc>
        <w:tc>
          <w:tcPr>
            <w:tcW w:w="1513" w:type="dxa"/>
            <w:vAlign w:val="bottom"/>
          </w:tcPr>
          <w:p w14:paraId="41132C91" w14:textId="29AB7BF6" w:rsidR="00BE51E8" w:rsidRPr="00A855FC" w:rsidRDefault="00BE51E8" w:rsidP="00BE51E8">
            <w:pPr>
              <w:jc w:val="center"/>
              <w:rPr>
                <w:rFonts w:eastAsia="Times New Roman" w:cs="Times New Roman"/>
                <w:sz w:val="20"/>
                <w:szCs w:val="20"/>
              </w:rPr>
            </w:pPr>
            <w:r>
              <w:rPr>
                <w:rFonts w:cs="Times New Roman"/>
                <w:color w:val="000000"/>
                <w:sz w:val="20"/>
                <w:szCs w:val="20"/>
              </w:rPr>
              <w:t>0.001</w:t>
            </w:r>
          </w:p>
        </w:tc>
        <w:tc>
          <w:tcPr>
            <w:tcW w:w="2961" w:type="dxa"/>
            <w:vAlign w:val="bottom"/>
          </w:tcPr>
          <w:p w14:paraId="17A1861A" w14:textId="24994774" w:rsidR="00BE51E8" w:rsidRPr="00A855FC" w:rsidRDefault="00BE51E8" w:rsidP="00BE51E8">
            <w:pPr>
              <w:jc w:val="center"/>
              <w:rPr>
                <w:rFonts w:eastAsia="Times New Roman" w:cs="Times New Roman"/>
                <w:sz w:val="20"/>
                <w:szCs w:val="20"/>
              </w:rPr>
            </w:pPr>
            <w:r>
              <w:rPr>
                <w:rFonts w:eastAsia="Times New Roman" w:cs="Times New Roman"/>
                <w:sz w:val="20"/>
                <w:szCs w:val="20"/>
              </w:rPr>
              <w:t>3.0</w:t>
            </w:r>
          </w:p>
        </w:tc>
        <w:tc>
          <w:tcPr>
            <w:tcW w:w="2160" w:type="dxa"/>
            <w:vAlign w:val="bottom"/>
          </w:tcPr>
          <w:p w14:paraId="14017BC6" w14:textId="79192A27" w:rsidR="00BE51E8" w:rsidRPr="0001689F" w:rsidRDefault="00BE51E8" w:rsidP="00BE51E8">
            <w:pPr>
              <w:jc w:val="center"/>
              <w:rPr>
                <w:rFonts w:cs="Times New Roman"/>
                <w:color w:val="000000"/>
                <w:sz w:val="20"/>
                <w:szCs w:val="20"/>
              </w:rPr>
            </w:pPr>
            <w:r>
              <w:rPr>
                <w:rFonts w:cs="Times New Roman"/>
                <w:color w:val="000000"/>
                <w:sz w:val="20"/>
                <w:szCs w:val="20"/>
              </w:rPr>
              <w:t>535.2</w:t>
            </w:r>
          </w:p>
        </w:tc>
      </w:tr>
      <w:tr w:rsidR="00BE51E8" w14:paraId="43D7BF75" w14:textId="17F60E42" w:rsidTr="00A855FC">
        <w:tc>
          <w:tcPr>
            <w:tcW w:w="1165" w:type="dxa"/>
          </w:tcPr>
          <w:p w14:paraId="58E791E1" w14:textId="76346A36" w:rsidR="00BE51E8" w:rsidRDefault="00BE51E8" w:rsidP="00BE51E8">
            <w:pPr>
              <w:jc w:val="center"/>
              <w:rPr>
                <w:rFonts w:eastAsiaTheme="minorEastAsia"/>
              </w:rPr>
            </w:pPr>
            <w:r>
              <w:rPr>
                <w:rFonts w:eastAsiaTheme="minorEastAsia"/>
              </w:rPr>
              <w:t>…</w:t>
            </w:r>
          </w:p>
        </w:tc>
        <w:tc>
          <w:tcPr>
            <w:tcW w:w="1191" w:type="dxa"/>
          </w:tcPr>
          <w:p w14:paraId="46D4488B" w14:textId="77777777" w:rsidR="00BE51E8" w:rsidRDefault="00BE51E8" w:rsidP="00BE51E8">
            <w:pPr>
              <w:jc w:val="center"/>
              <w:rPr>
                <w:rFonts w:eastAsiaTheme="minorEastAsia"/>
              </w:rPr>
            </w:pPr>
          </w:p>
        </w:tc>
        <w:tc>
          <w:tcPr>
            <w:tcW w:w="1513" w:type="dxa"/>
            <w:vAlign w:val="bottom"/>
          </w:tcPr>
          <w:p w14:paraId="58EFD43C" w14:textId="77777777" w:rsidR="00BE51E8" w:rsidRDefault="00BE51E8" w:rsidP="00BE51E8">
            <w:pPr>
              <w:jc w:val="center"/>
              <w:rPr>
                <w:rFonts w:cs="Times New Roman"/>
                <w:color w:val="000000"/>
                <w:sz w:val="20"/>
                <w:szCs w:val="20"/>
              </w:rPr>
            </w:pPr>
          </w:p>
        </w:tc>
        <w:tc>
          <w:tcPr>
            <w:tcW w:w="2961" w:type="dxa"/>
            <w:vAlign w:val="bottom"/>
          </w:tcPr>
          <w:p w14:paraId="03ADF68A" w14:textId="77777777" w:rsidR="00BE51E8" w:rsidRPr="00A855FC" w:rsidRDefault="00BE51E8" w:rsidP="00BE51E8">
            <w:pPr>
              <w:jc w:val="center"/>
              <w:rPr>
                <w:rFonts w:cs="Times New Roman"/>
                <w:color w:val="000000"/>
                <w:sz w:val="20"/>
                <w:szCs w:val="20"/>
              </w:rPr>
            </w:pPr>
          </w:p>
        </w:tc>
        <w:tc>
          <w:tcPr>
            <w:tcW w:w="2160" w:type="dxa"/>
          </w:tcPr>
          <w:p w14:paraId="558DBDB6" w14:textId="77777777" w:rsidR="00BE51E8" w:rsidRPr="00A855FC" w:rsidRDefault="00BE51E8" w:rsidP="00BE51E8">
            <w:pPr>
              <w:jc w:val="center"/>
              <w:rPr>
                <w:rFonts w:cs="Times New Roman"/>
                <w:color w:val="000000"/>
                <w:sz w:val="20"/>
                <w:szCs w:val="20"/>
              </w:rPr>
            </w:pPr>
          </w:p>
        </w:tc>
      </w:tr>
      <w:tr w:rsidR="00BE51E8" w14:paraId="640A62B0" w14:textId="39B3D0C0" w:rsidTr="00A855FC">
        <w:tc>
          <w:tcPr>
            <w:tcW w:w="1165" w:type="dxa"/>
          </w:tcPr>
          <w:p w14:paraId="46D8D59A" w14:textId="2B166395" w:rsidR="00BE51E8" w:rsidRDefault="00BE51E8" w:rsidP="00BE51E8">
            <w:pPr>
              <w:jc w:val="center"/>
              <w:rPr>
                <w:rFonts w:eastAsiaTheme="minorEastAsia"/>
              </w:rPr>
            </w:pPr>
          </w:p>
        </w:tc>
        <w:tc>
          <w:tcPr>
            <w:tcW w:w="1191" w:type="dxa"/>
          </w:tcPr>
          <w:p w14:paraId="07875695" w14:textId="14F725B8" w:rsidR="00BE51E8" w:rsidRDefault="00BE51E8" w:rsidP="00BE51E8">
            <w:pPr>
              <w:jc w:val="center"/>
              <w:rPr>
                <w:rFonts w:eastAsiaTheme="minorEastAsia"/>
              </w:rPr>
            </w:pPr>
            <w:r>
              <w:rPr>
                <w:rFonts w:eastAsiaTheme="minorEastAsia"/>
              </w:rPr>
              <w:t>Sum</w:t>
            </w:r>
          </w:p>
        </w:tc>
        <w:tc>
          <w:tcPr>
            <w:tcW w:w="1513" w:type="dxa"/>
            <w:vAlign w:val="bottom"/>
          </w:tcPr>
          <w:p w14:paraId="6E11393D" w14:textId="1F0E5B8A" w:rsidR="00BE51E8" w:rsidRDefault="00BE51E8" w:rsidP="00BE51E8">
            <w:pPr>
              <w:jc w:val="center"/>
              <w:rPr>
                <w:rFonts w:cs="Times New Roman"/>
                <w:color w:val="000000"/>
                <w:sz w:val="20"/>
                <w:szCs w:val="20"/>
              </w:rPr>
            </w:pPr>
            <w:r>
              <w:rPr>
                <w:rFonts w:cs="Times New Roman"/>
                <w:color w:val="000000"/>
                <w:sz w:val="20"/>
                <w:szCs w:val="20"/>
              </w:rPr>
              <w:t>0.999</w:t>
            </w:r>
          </w:p>
        </w:tc>
        <w:tc>
          <w:tcPr>
            <w:tcW w:w="2961" w:type="dxa"/>
            <w:vAlign w:val="bottom"/>
          </w:tcPr>
          <w:p w14:paraId="25CDD252" w14:textId="55FF847A" w:rsidR="00BE51E8" w:rsidRPr="00A855FC" w:rsidRDefault="00BE51E8" w:rsidP="00BE51E8">
            <w:pPr>
              <w:jc w:val="center"/>
              <w:rPr>
                <w:rFonts w:cs="Times New Roman"/>
                <w:color w:val="000000"/>
                <w:sz w:val="20"/>
                <w:szCs w:val="20"/>
              </w:rPr>
            </w:pPr>
            <w:r>
              <w:rPr>
                <w:rFonts w:cs="Times New Roman"/>
                <w:color w:val="000000"/>
                <w:sz w:val="20"/>
                <w:szCs w:val="20"/>
              </w:rPr>
              <w:t>535.2</w:t>
            </w:r>
            <w:r w:rsidR="00FF009E">
              <w:rPr>
                <w:rFonts w:cs="Times New Roman"/>
                <w:color w:val="000000"/>
                <w:sz w:val="20"/>
                <w:szCs w:val="20"/>
              </w:rPr>
              <w:t xml:space="preserve"> [**check this]</w:t>
            </w:r>
          </w:p>
        </w:tc>
        <w:tc>
          <w:tcPr>
            <w:tcW w:w="2160" w:type="dxa"/>
          </w:tcPr>
          <w:p w14:paraId="425C233A" w14:textId="77777777" w:rsidR="00BE51E8" w:rsidRDefault="00BE51E8" w:rsidP="00BE51E8">
            <w:pPr>
              <w:jc w:val="center"/>
              <w:rPr>
                <w:rFonts w:cs="Times New Roman"/>
                <w:color w:val="000000"/>
                <w:sz w:val="20"/>
                <w:szCs w:val="20"/>
              </w:rPr>
            </w:pPr>
          </w:p>
        </w:tc>
      </w:tr>
    </w:tbl>
    <w:p w14:paraId="64DD5272" w14:textId="77777777" w:rsidR="002E7648" w:rsidRDefault="002E7648" w:rsidP="002E7648">
      <w:pPr>
        <w:rPr>
          <w:rFonts w:eastAsiaTheme="minorEastAsia"/>
        </w:rPr>
      </w:pPr>
    </w:p>
    <w:p w14:paraId="06813012" w14:textId="77777777" w:rsidR="00B26FC5" w:rsidRDefault="00B26FC5" w:rsidP="00B26FC5">
      <w:pPr>
        <w:keepNext/>
      </w:pPr>
      <w:r w:rsidRPr="00B26FC5">
        <w:rPr>
          <w:noProof/>
        </w:rPr>
        <w:lastRenderedPageBreak/>
        <w:drawing>
          <wp:inline distT="0" distB="0" distL="0" distR="0" wp14:anchorId="5D1D8BEC" wp14:editId="01CDAC12">
            <wp:extent cx="5542280" cy="3578225"/>
            <wp:effectExtent l="0" t="0" r="127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2280" cy="3578225"/>
                    </a:xfrm>
                    <a:prstGeom prst="rect">
                      <a:avLst/>
                    </a:prstGeom>
                    <a:noFill/>
                    <a:ln>
                      <a:noFill/>
                    </a:ln>
                  </pic:spPr>
                </pic:pic>
              </a:graphicData>
            </a:graphic>
          </wp:inline>
        </w:drawing>
      </w:r>
    </w:p>
    <w:p w14:paraId="4D51F229" w14:textId="1E99E94C" w:rsidR="00B26FC5" w:rsidRDefault="00B26FC5" w:rsidP="009F151D">
      <w:pPr>
        <w:pStyle w:val="Caption"/>
        <w:rPr>
          <w:rFonts w:eastAsiaTheme="minorEastAsia"/>
        </w:rPr>
      </w:pPr>
      <w:bookmarkStart w:id="18" w:name="_Ref421097310"/>
      <w:r>
        <w:t xml:space="preserve">Figure </w:t>
      </w:r>
      <w:fldSimple w:instr=" SEQ Figure \* ARABIC ">
        <w:r w:rsidR="00AB06B9">
          <w:rPr>
            <w:noProof/>
          </w:rPr>
          <w:t>3</w:t>
        </w:r>
      </w:fldSimple>
      <w:bookmarkEnd w:id="18"/>
    </w:p>
    <w:p w14:paraId="6E01AD40" w14:textId="77777777" w:rsidR="00C83184" w:rsidRDefault="00C83184" w:rsidP="00961DBC"/>
    <w:p w14:paraId="45E0F40A" w14:textId="21BB0006" w:rsidR="004D3494" w:rsidRDefault="00405A55" w:rsidP="004D3494">
      <w:r>
        <w:rPr>
          <w:noProof/>
        </w:rPr>
        <mc:AlternateContent>
          <mc:Choice Requires="wps">
            <w:drawing>
              <wp:anchor distT="0" distB="0" distL="114300" distR="114300" simplePos="0" relativeHeight="251702272" behindDoc="0" locked="0" layoutInCell="1" allowOverlap="1" wp14:anchorId="492F7A64" wp14:editId="3D772D43">
                <wp:simplePos x="0" y="0"/>
                <wp:positionH relativeFrom="column">
                  <wp:posOffset>0</wp:posOffset>
                </wp:positionH>
                <wp:positionV relativeFrom="paragraph">
                  <wp:posOffset>-635</wp:posOffset>
                </wp:positionV>
                <wp:extent cx="57150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3358BC3B" id="Straight Connector 3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" strokecolor="black [3213]" strokeweight="1pt"/>
            </w:pict>
          </mc:Fallback>
        </mc:AlternateContent>
      </w:r>
    </w:p>
    <w:p w14:paraId="105A0518" w14:textId="76D34DE1" w:rsidR="004D3494" w:rsidRPr="0040776A" w:rsidRDefault="004D3494" w:rsidP="005F40C8">
      <w:pPr>
        <w:pStyle w:val="Heading4"/>
      </w:pPr>
      <w:bookmarkStart w:id="19" w:name="_Toc419018906"/>
      <w:r w:rsidRPr="0040776A">
        <w:t xml:space="preserve">Example Calculation </w:t>
      </w:r>
      <w:bookmarkEnd w:id="19"/>
      <w:r w:rsidR="00C83184">
        <w:t>3</w:t>
      </w:r>
    </w:p>
    <w:p w14:paraId="61FF0B1B" w14:textId="7DE2C319" w:rsidR="004D3494" w:rsidRDefault="00C06AA9" w:rsidP="00C06AA9">
      <w:r>
        <w:rPr>
          <w:rFonts w:eastAsiaTheme="minorEastAsia"/>
        </w:rPr>
        <w:t>How does the capacity</w:t>
      </w:r>
      <w:r w:rsidR="00C83184">
        <w:rPr>
          <w:rFonts w:eastAsiaTheme="minorEastAsia"/>
        </w:rPr>
        <w:t xml:space="preserve"> of the minor street approach</w:t>
      </w:r>
      <w:r>
        <w:rPr>
          <w:rFonts w:eastAsiaTheme="minorEastAsia"/>
        </w:rPr>
        <w:t xml:space="preserve"> vary with </w:t>
      </w:r>
      <w:r w:rsidR="00BE51E8">
        <w:rPr>
          <w:rFonts w:eastAsiaTheme="minorEastAsia"/>
        </w:rPr>
        <w:t xml:space="preserve">changes in </w:t>
      </w:r>
      <w:r>
        <w:rPr>
          <w:rFonts w:eastAsiaTheme="minorEastAsia"/>
        </w:rPr>
        <w:t xml:space="preserve">the major street flow rate?  </w:t>
      </w:r>
      <w:r w:rsidR="00BE51E8">
        <w:rPr>
          <w:rFonts w:eastAsiaTheme="minorEastAsia"/>
        </w:rPr>
        <w:t>As before, we a</w:t>
      </w:r>
      <w:r>
        <w:rPr>
          <w:rFonts w:eastAsiaTheme="minorEastAsia"/>
        </w:rPr>
        <w:t xml:space="preserve">ssume </w:t>
      </w:r>
      <w:proofErr w:type="spellStart"/>
      <w:proofErr w:type="gramStart"/>
      <w:r w:rsidRPr="002E7648">
        <w:t>t</w:t>
      </w:r>
      <w:r w:rsidRPr="002E7648">
        <w:rPr>
          <w:vertAlign w:val="subscript"/>
        </w:rPr>
        <w:t>c</w:t>
      </w:r>
      <w:proofErr w:type="spellEnd"/>
      <w:proofErr w:type="gramEnd"/>
      <w:r w:rsidRPr="002E7648">
        <w:t xml:space="preserve"> = 6.5 sec and </w:t>
      </w:r>
      <w:proofErr w:type="spellStart"/>
      <w:r w:rsidRPr="002E7648">
        <w:t>t</w:t>
      </w:r>
      <w:r w:rsidRPr="002E7648">
        <w:rPr>
          <w:vertAlign w:val="subscript"/>
        </w:rPr>
        <w:t>f</w:t>
      </w:r>
      <w:proofErr w:type="spellEnd"/>
      <w:r w:rsidRPr="002E7648">
        <w:t xml:space="preserve"> = 4.0 sec</w:t>
      </w:r>
      <w:r>
        <w:t>.</w:t>
      </w:r>
    </w:p>
    <w:p w14:paraId="0ADDE9B0" w14:textId="77777777" w:rsidR="0024038D" w:rsidRDefault="0024038D" w:rsidP="00C06AA9"/>
    <w:p w14:paraId="78C65EA9" w14:textId="4781C006" w:rsidR="0024038D" w:rsidRDefault="0024038D" w:rsidP="0024038D">
      <w:r>
        <w:t xml:space="preserve">When </w:t>
      </w:r>
      <w:proofErr w:type="spellStart"/>
      <w:proofErr w:type="gramStart"/>
      <w:r w:rsidR="00C83184">
        <w:t>v</w:t>
      </w:r>
      <w:r w:rsidRPr="00855931">
        <w:rPr>
          <w:vertAlign w:val="subscript"/>
        </w:rPr>
        <w:t>c</w:t>
      </w:r>
      <w:proofErr w:type="spellEnd"/>
      <w:proofErr w:type="gramEnd"/>
      <w:r>
        <w:t xml:space="preserve"> = 0:</w:t>
      </w:r>
    </w:p>
    <w:p w14:paraId="6D2A8030" w14:textId="77777777" w:rsidR="0024038D" w:rsidRDefault="0024038D" w:rsidP="0024038D"/>
    <w:p w14:paraId="1284A8F4" w14:textId="77777777" w:rsidR="0024038D" w:rsidRPr="00855931" w:rsidRDefault="0024038D" w:rsidP="0024038D">
      <w:pPr>
        <w:rPr>
          <w:rFonts w:eastAsiaTheme="minorEastAsia"/>
        </w:rPr>
      </w:pPr>
      <m:oMathPara>
        <m:oMath>
          <m:r>
            <w:rPr>
              <w:rFonts w:ascii="Cambria Math" w:hAnsi="Cambria Math"/>
            </w:rPr>
            <m:t xml:space="preserve">c → </m:t>
          </m:r>
          <m:f>
            <m:fPr>
              <m:ctrlPr>
                <w:rPr>
                  <w:rFonts w:ascii="Cambria Math" w:hAnsi="Cambria Math"/>
                  <w:i/>
                </w:rPr>
              </m:ctrlPr>
            </m:fPr>
            <m:num>
              <m:r>
                <w:rPr>
                  <w:rFonts w:ascii="Cambria Math" w:hAnsi="Cambria Math"/>
                </w:rPr>
                <m:t>3600</m:t>
              </m:r>
            </m:num>
            <m:den>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 xml:space="preserve">= </m:t>
          </m:r>
          <m:f>
            <m:fPr>
              <m:ctrlPr>
                <w:rPr>
                  <w:rFonts w:ascii="Cambria Math" w:hAnsi="Cambria Math"/>
                  <w:i/>
                </w:rPr>
              </m:ctrlPr>
            </m:fPr>
            <m:num>
              <m:r>
                <w:rPr>
                  <w:rFonts w:ascii="Cambria Math" w:hAnsi="Cambria Math"/>
                </w:rPr>
                <m:t>3600</m:t>
              </m:r>
            </m:num>
            <m:den>
              <m:r>
                <w:rPr>
                  <w:rFonts w:ascii="Cambria Math" w:hAnsi="Cambria Math"/>
                </w:rPr>
                <m:t>4.0</m:t>
              </m:r>
            </m:den>
          </m:f>
          <m:r>
            <w:rPr>
              <w:rFonts w:ascii="Cambria Math" w:hAnsi="Cambria Math"/>
            </w:rPr>
            <m:t>=900 veh/hr</m:t>
          </m:r>
        </m:oMath>
      </m:oMathPara>
    </w:p>
    <w:p w14:paraId="7FA64ADD" w14:textId="77777777" w:rsidR="0024038D" w:rsidRDefault="0024038D" w:rsidP="0024038D">
      <w:pPr>
        <w:rPr>
          <w:rFonts w:eastAsiaTheme="minorEastAsia"/>
        </w:rPr>
      </w:pPr>
    </w:p>
    <w:p w14:paraId="06524155" w14:textId="30159C44" w:rsidR="0024038D" w:rsidRDefault="00BE51E8" w:rsidP="0024038D">
      <w:pPr>
        <w:rPr>
          <w:rFonts w:eastAsiaTheme="minorEastAsia"/>
        </w:rPr>
      </w:pPr>
      <w:r>
        <w:rPr>
          <w:rFonts w:eastAsiaTheme="minorEastAsia"/>
        </w:rPr>
        <w:t xml:space="preserve">When </w:t>
      </w:r>
      <w:proofErr w:type="spellStart"/>
      <w:proofErr w:type="gramStart"/>
      <w:r w:rsidR="00C83184" w:rsidRPr="00C83184">
        <w:rPr>
          <w:rFonts w:eastAsiaTheme="minorEastAsia"/>
        </w:rPr>
        <w:t>v</w:t>
      </w:r>
      <w:r w:rsidR="0024038D" w:rsidRPr="00855931">
        <w:rPr>
          <w:rFonts w:eastAsiaTheme="minorEastAsia"/>
          <w:vertAlign w:val="subscript"/>
        </w:rPr>
        <w:t>c</w:t>
      </w:r>
      <w:proofErr w:type="spellEnd"/>
      <w:proofErr w:type="gramEnd"/>
      <w:r w:rsidR="0024038D">
        <w:rPr>
          <w:rFonts w:eastAsiaTheme="minorEastAsia"/>
        </w:rPr>
        <w:t xml:space="preserve"> = 200 veh/hr (or </w:t>
      </w:r>
      <w:r>
        <w:rPr>
          <w:rFonts w:eastAsiaTheme="minorEastAsia"/>
        </w:rPr>
        <w:t xml:space="preserve">a </w:t>
      </w:r>
      <w:r w:rsidR="0024038D">
        <w:rPr>
          <w:rFonts w:eastAsiaTheme="minorEastAsia"/>
        </w:rPr>
        <w:t xml:space="preserve">mean headway </w:t>
      </w:r>
      <w:r>
        <w:rPr>
          <w:rFonts w:eastAsiaTheme="minorEastAsia"/>
        </w:rPr>
        <w:t xml:space="preserve">in the major street traffic stream of </w:t>
      </w:r>
      <w:r w:rsidR="0024038D">
        <w:rPr>
          <w:rFonts w:eastAsiaTheme="minorEastAsia"/>
        </w:rPr>
        <w:t>18 sec)</w:t>
      </w:r>
      <w:r>
        <w:rPr>
          <w:rFonts w:eastAsiaTheme="minorEastAsia"/>
        </w:rPr>
        <w:t>:</w:t>
      </w:r>
    </w:p>
    <w:p w14:paraId="1CA0FF32" w14:textId="77777777" w:rsidR="0024038D" w:rsidRDefault="0024038D" w:rsidP="0024038D"/>
    <w:p w14:paraId="676AE62C" w14:textId="77777777" w:rsidR="0024038D" w:rsidRDefault="0024038D" w:rsidP="0024038D">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r>
            <w:rPr>
              <w:rFonts w:ascii="Cambria Math" w:hAnsi="Cambria Math"/>
            </w:rPr>
            <m:t xml:space="preserve">= </m:t>
          </m:r>
          <m:f>
            <m:fPr>
              <m:ctrlPr>
                <w:rPr>
                  <w:rFonts w:ascii="Cambria Math" w:hAnsi="Cambria Math"/>
                  <w:i/>
                </w:rPr>
              </m:ctrlPr>
            </m:fPr>
            <m:num>
              <m:r>
                <w:rPr>
                  <w:rFonts w:ascii="Cambria Math" w:hAnsi="Cambria Math"/>
                </w:rPr>
                <m:t>200</m:t>
              </m:r>
              <m:sSup>
                <m:sSupPr>
                  <m:ctrlPr>
                    <w:rPr>
                      <w:rFonts w:ascii="Cambria Math" w:hAnsi="Cambria Math"/>
                      <w:i/>
                    </w:rPr>
                  </m:ctrlPr>
                </m:sSupPr>
                <m:e>
                  <m:r>
                    <w:rPr>
                      <w:rFonts w:ascii="Cambria Math" w:hAnsi="Cambria Math"/>
                    </w:rPr>
                    <m:t>e</m:t>
                  </m:r>
                </m:e>
                <m:sup>
                  <m:r>
                    <w:rPr>
                      <w:rFonts w:ascii="Cambria Math" w:hAnsi="Cambria Math"/>
                    </w:rPr>
                    <m:t>-200(6.5)/3600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-200(4.0)/3600</m:t>
                  </m:r>
                </m:sup>
              </m:sSup>
            </m:den>
          </m:f>
          <m:r>
            <w:rPr>
              <w:rFonts w:ascii="Cambria Math" w:hAnsi="Cambria Math"/>
            </w:rPr>
            <m:t xml:space="preserve">= </m:t>
          </m:r>
          <m:f>
            <m:fPr>
              <m:ctrlPr>
                <w:rPr>
                  <w:rFonts w:ascii="Cambria Math" w:hAnsi="Cambria Math"/>
                  <w:i/>
                </w:rPr>
              </m:ctrlPr>
            </m:fPr>
            <m:num>
              <m:r>
                <w:rPr>
                  <w:rFonts w:ascii="Cambria Math" w:hAnsi="Cambria Math"/>
                </w:rPr>
                <m:t>139.3803</m:t>
              </m:r>
            </m:num>
            <m:den>
              <m:r>
                <w:rPr>
                  <w:rFonts w:ascii="Cambria Math" w:hAnsi="Cambria Math"/>
                </w:rPr>
                <m:t>.1993</m:t>
              </m:r>
            </m:den>
          </m:f>
          <m:r>
            <w:rPr>
              <w:rFonts w:ascii="Cambria Math" w:hAnsi="Cambria Math"/>
            </w:rPr>
            <m:t>=699 veh/hr</m:t>
          </m:r>
        </m:oMath>
      </m:oMathPara>
    </w:p>
    <w:p w14:paraId="0B0D0AFE" w14:textId="77777777" w:rsidR="0024038D" w:rsidRDefault="0024038D" w:rsidP="0024038D"/>
    <w:p w14:paraId="0E6B600F" w14:textId="2AE1E836" w:rsidR="0024038D" w:rsidRDefault="00BE51E8" w:rsidP="0024038D">
      <w:pPr>
        <w:rPr>
          <w:rFonts w:eastAsiaTheme="minorEastAsia"/>
        </w:rPr>
      </w:pPr>
      <w:r>
        <w:rPr>
          <w:rFonts w:eastAsiaTheme="minorEastAsia"/>
        </w:rPr>
        <w:t xml:space="preserve">When </w:t>
      </w:r>
      <w:proofErr w:type="spellStart"/>
      <w:proofErr w:type="gramStart"/>
      <w:r w:rsidR="00C83184">
        <w:rPr>
          <w:rFonts w:eastAsiaTheme="minorEastAsia"/>
        </w:rPr>
        <w:t>v</w:t>
      </w:r>
      <w:r w:rsidR="0024038D" w:rsidRPr="00855931">
        <w:rPr>
          <w:rFonts w:eastAsiaTheme="minorEastAsia"/>
          <w:vertAlign w:val="subscript"/>
        </w:rPr>
        <w:t>c</w:t>
      </w:r>
      <w:proofErr w:type="spellEnd"/>
      <w:proofErr w:type="gramEnd"/>
      <w:r w:rsidR="0024038D">
        <w:rPr>
          <w:rFonts w:eastAsiaTheme="minorEastAsia"/>
        </w:rPr>
        <w:t xml:space="preserve"> = 900 veh/hr (or</w:t>
      </w:r>
      <w:r>
        <w:rPr>
          <w:rFonts w:eastAsiaTheme="minorEastAsia"/>
        </w:rPr>
        <w:t xml:space="preserve"> a</w:t>
      </w:r>
      <w:r w:rsidR="0024038D">
        <w:rPr>
          <w:rFonts w:eastAsiaTheme="minorEastAsia"/>
        </w:rPr>
        <w:t xml:space="preserve"> mean headway </w:t>
      </w:r>
      <w:r>
        <w:rPr>
          <w:rFonts w:eastAsiaTheme="minorEastAsia"/>
        </w:rPr>
        <w:t>in the major street traffic stream of</w:t>
      </w:r>
      <w:r w:rsidR="0024038D">
        <w:rPr>
          <w:rFonts w:eastAsiaTheme="minorEastAsia"/>
        </w:rPr>
        <w:t xml:space="preserve"> 4 sec)</w:t>
      </w:r>
      <w:r>
        <w:rPr>
          <w:rFonts w:eastAsiaTheme="minorEastAsia"/>
        </w:rPr>
        <w:t>:</w:t>
      </w:r>
    </w:p>
    <w:p w14:paraId="4850D240" w14:textId="77777777" w:rsidR="0024038D" w:rsidRDefault="0024038D" w:rsidP="0024038D"/>
    <w:p w14:paraId="5F9EC0EF" w14:textId="77777777" w:rsidR="0024038D" w:rsidRDefault="0024038D" w:rsidP="0024038D">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r>
            <w:rPr>
              <w:rFonts w:ascii="Cambria Math" w:hAnsi="Cambria Math"/>
            </w:rPr>
            <m:t xml:space="preserve">= </m:t>
          </m:r>
          <m:f>
            <m:fPr>
              <m:ctrlPr>
                <w:rPr>
                  <w:rFonts w:ascii="Cambria Math" w:hAnsi="Cambria Math"/>
                  <w:i/>
                </w:rPr>
              </m:ctrlPr>
            </m:fPr>
            <m:num>
              <m:r>
                <w:rPr>
                  <w:rFonts w:ascii="Cambria Math" w:hAnsi="Cambria Math"/>
                </w:rPr>
                <m:t>900</m:t>
              </m:r>
              <m:sSup>
                <m:sSupPr>
                  <m:ctrlPr>
                    <w:rPr>
                      <w:rFonts w:ascii="Cambria Math" w:hAnsi="Cambria Math"/>
                      <w:i/>
                    </w:rPr>
                  </m:ctrlPr>
                </m:sSupPr>
                <m:e>
                  <m:r>
                    <w:rPr>
                      <w:rFonts w:ascii="Cambria Math" w:hAnsi="Cambria Math"/>
                    </w:rPr>
                    <m:t>e</m:t>
                  </m:r>
                </m:e>
                <m:sup>
                  <m:r>
                    <w:rPr>
                      <w:rFonts w:ascii="Cambria Math" w:hAnsi="Cambria Math"/>
                    </w:rPr>
                    <m:t>-900(6.5)/3600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-900(4.0)/3600</m:t>
                  </m:r>
                </m:sup>
              </m:sSup>
            </m:den>
          </m:f>
          <m:r>
            <w:rPr>
              <w:rFonts w:ascii="Cambria Math" w:hAnsi="Cambria Math"/>
            </w:rPr>
            <m:t xml:space="preserve">= </m:t>
          </m:r>
          <m:f>
            <m:fPr>
              <m:ctrlPr>
                <w:rPr>
                  <w:rFonts w:ascii="Cambria Math" w:hAnsi="Cambria Math"/>
                  <w:i/>
                </w:rPr>
              </m:ctrlPr>
            </m:fPr>
            <m:num>
              <m:r>
                <w:rPr>
                  <w:rFonts w:ascii="Cambria Math" w:hAnsi="Cambria Math"/>
                </w:rPr>
                <m:t>177.2295</m:t>
              </m:r>
            </m:num>
            <m:den>
              <m:r>
                <w:rPr>
                  <w:rFonts w:ascii="Cambria Math" w:hAnsi="Cambria Math"/>
                </w:rPr>
                <m:t>.6321</m:t>
              </m:r>
            </m:den>
          </m:f>
          <m:r>
            <w:rPr>
              <w:rFonts w:ascii="Cambria Math" w:hAnsi="Cambria Math"/>
            </w:rPr>
            <m:t>=280 veh/hr</m:t>
          </m:r>
        </m:oMath>
      </m:oMathPara>
    </w:p>
    <w:p w14:paraId="685C68F0" w14:textId="77777777" w:rsidR="0024038D" w:rsidRDefault="0024038D" w:rsidP="0024038D"/>
    <w:p w14:paraId="4E262C22" w14:textId="0CC3D087" w:rsidR="005969C4" w:rsidRDefault="005969C4" w:rsidP="0024038D">
      <w:r>
        <w:fldChar w:fldCharType="begin"/>
      </w:r>
      <w:r>
        <w:instrText xml:space="preserve"> REF _Ref421098946 \h </w:instrText>
      </w:r>
      <w:r>
        <w:fldChar w:fldCharType="separate"/>
      </w:r>
      <w:r w:rsidR="004A265C">
        <w:t xml:space="preserve">Figure </w:t>
      </w:r>
      <w:r w:rsidR="004A265C">
        <w:rPr>
          <w:noProof/>
        </w:rPr>
        <w:t>4</w:t>
      </w:r>
      <w:r>
        <w:fldChar w:fldCharType="end"/>
      </w:r>
      <w:r>
        <w:t xml:space="preserve"> shows the variation of the minor street capacity with</w:t>
      </w:r>
      <w:r w:rsidR="00BE51E8">
        <w:t xml:space="preserve"> changes in</w:t>
      </w:r>
      <w:r>
        <w:t xml:space="preserve"> the conflicting flow rate on the major street.  </w:t>
      </w:r>
      <w:proofErr w:type="gramStart"/>
      <w:r>
        <w:t xml:space="preserve">When the conflicting flow rate approaches zero, the capacity flow rates approaches </w:t>
      </w:r>
      <w:r w:rsidR="00BE51E8">
        <w:t>3600/</w:t>
      </w:r>
      <w:proofErr w:type="spellStart"/>
      <w:r w:rsidR="00BE51E8">
        <w:t>t</w:t>
      </w:r>
      <w:r w:rsidR="00BE51E8" w:rsidRPr="00BE51E8">
        <w:rPr>
          <w:vertAlign w:val="subscript"/>
        </w:rPr>
        <w:t>f</w:t>
      </w:r>
      <w:proofErr w:type="spellEnd"/>
      <w:r w:rsidR="00BE51E8">
        <w:rPr>
          <w:rFonts w:eastAsiaTheme="minorEastAsia"/>
        </w:rPr>
        <w:t xml:space="preserve">, </w:t>
      </w:r>
      <w:r>
        <w:rPr>
          <w:rFonts w:eastAsiaTheme="minorEastAsia"/>
        </w:rPr>
        <w:t>or 900 veh/hr.</w:t>
      </w:r>
      <w:proofErr w:type="gramEnd"/>
      <w:r>
        <w:rPr>
          <w:rFonts w:eastAsiaTheme="minorEastAsia"/>
        </w:rPr>
        <w:t xml:space="preserve">  As the conflicting flow rate increases, the capacity decreases.  While the model never predicts a zero capacity, from a practical perspective</w:t>
      </w:r>
      <w:r w:rsidR="00BE51E8">
        <w:rPr>
          <w:rFonts w:eastAsiaTheme="minorEastAsia"/>
        </w:rPr>
        <w:t>,</w:t>
      </w:r>
      <w:r>
        <w:rPr>
          <w:rFonts w:eastAsiaTheme="minorEastAsia"/>
        </w:rPr>
        <w:t xml:space="preserve"> </w:t>
      </w:r>
      <w:r w:rsidR="000461DD">
        <w:rPr>
          <w:rFonts w:eastAsiaTheme="minorEastAsia"/>
        </w:rPr>
        <w:t xml:space="preserve">the probability of finding a useful gap (one </w:t>
      </w:r>
      <w:r w:rsidR="004B2A89">
        <w:rPr>
          <w:rFonts w:eastAsiaTheme="minorEastAsia"/>
        </w:rPr>
        <w:t>for which the headway</w:t>
      </w:r>
      <w:r w:rsidR="000461DD">
        <w:rPr>
          <w:rFonts w:eastAsiaTheme="minorEastAsia"/>
        </w:rPr>
        <w:t xml:space="preserve"> exceeds the critical </w:t>
      </w:r>
      <w:r w:rsidR="004B2A89">
        <w:rPr>
          <w:rFonts w:eastAsiaTheme="minorEastAsia"/>
        </w:rPr>
        <w:t>headway</w:t>
      </w:r>
      <w:r w:rsidR="000461DD">
        <w:rPr>
          <w:rFonts w:eastAsiaTheme="minorEastAsia"/>
        </w:rPr>
        <w:t xml:space="preserve">) diminishes greatly when the flow rate </w:t>
      </w:r>
      <w:r w:rsidR="00FA5680">
        <w:rPr>
          <w:rFonts w:eastAsiaTheme="minorEastAsia"/>
        </w:rPr>
        <w:t xml:space="preserve">approaches and then </w:t>
      </w:r>
      <w:r w:rsidR="000461DD">
        <w:rPr>
          <w:rFonts w:eastAsiaTheme="minorEastAsia"/>
        </w:rPr>
        <w:t>exceeds 1000 veh/hr.  At a major street flow of 1000 veh/hr, the probability</w:t>
      </w:r>
      <w:r w:rsidR="00BE51E8">
        <w:rPr>
          <w:rFonts w:eastAsiaTheme="minorEastAsia"/>
        </w:rPr>
        <w:t xml:space="preserve"> that </w:t>
      </w:r>
      <w:r w:rsidR="00BE51E8">
        <w:rPr>
          <w:rFonts w:eastAsiaTheme="minorEastAsia"/>
        </w:rPr>
        <w:lastRenderedPageBreak/>
        <w:t xml:space="preserve">a headway exceeds </w:t>
      </w:r>
      <w:proofErr w:type="spellStart"/>
      <w:proofErr w:type="gramStart"/>
      <w:r w:rsidR="00BE51E8">
        <w:rPr>
          <w:rFonts w:eastAsiaTheme="minorEastAsia"/>
        </w:rPr>
        <w:t>t</w:t>
      </w:r>
      <w:r w:rsidR="00BE51E8" w:rsidRPr="00BE51E8">
        <w:rPr>
          <w:rFonts w:eastAsiaTheme="minorEastAsia"/>
          <w:vertAlign w:val="subscript"/>
        </w:rPr>
        <w:t>c</w:t>
      </w:r>
      <w:proofErr w:type="spellEnd"/>
      <w:proofErr w:type="gramEnd"/>
      <w:r w:rsidR="000461DD">
        <w:rPr>
          <w:rFonts w:eastAsiaTheme="minorEastAsia"/>
        </w:rPr>
        <w:t xml:space="preserve"> is 0.15; at 1500 veh/hr, the probability is .07.  This diminishing probability </w:t>
      </w:r>
      <w:proofErr w:type="gramStart"/>
      <w:r w:rsidR="000461DD">
        <w:rPr>
          <w:rFonts w:eastAsiaTheme="minorEastAsia"/>
        </w:rPr>
        <w:t>is shown</w:t>
      </w:r>
      <w:proofErr w:type="gramEnd"/>
      <w:r w:rsidR="000461DD">
        <w:rPr>
          <w:rFonts w:eastAsiaTheme="minorEastAsia"/>
        </w:rPr>
        <w:t xml:space="preserve"> in </w:t>
      </w:r>
      <w:r w:rsidR="000461DD">
        <w:rPr>
          <w:rFonts w:eastAsiaTheme="minorEastAsia"/>
        </w:rPr>
        <w:fldChar w:fldCharType="begin"/>
      </w:r>
      <w:r w:rsidR="000461DD">
        <w:rPr>
          <w:rFonts w:eastAsiaTheme="minorEastAsia"/>
        </w:rPr>
        <w:instrText xml:space="preserve"> REF _Ref421100046 \h </w:instrText>
      </w:r>
      <w:r w:rsidR="000461DD">
        <w:rPr>
          <w:rFonts w:eastAsiaTheme="minorEastAsia"/>
        </w:rPr>
      </w:r>
      <w:r w:rsidR="000461DD">
        <w:rPr>
          <w:rFonts w:eastAsiaTheme="minorEastAsia"/>
        </w:rPr>
        <w:fldChar w:fldCharType="separate"/>
      </w:r>
      <w:r w:rsidR="004A265C">
        <w:t xml:space="preserve">Figure </w:t>
      </w:r>
      <w:r w:rsidR="004A265C">
        <w:rPr>
          <w:noProof/>
        </w:rPr>
        <w:t>5</w:t>
      </w:r>
      <w:r w:rsidR="000461DD">
        <w:rPr>
          <w:rFonts w:eastAsiaTheme="minorEastAsia"/>
        </w:rPr>
        <w:fldChar w:fldCharType="end"/>
      </w:r>
      <w:r w:rsidR="000461DD">
        <w:rPr>
          <w:rFonts w:eastAsiaTheme="minorEastAsia"/>
        </w:rPr>
        <w:t>.</w:t>
      </w:r>
    </w:p>
    <w:p w14:paraId="484F40D1" w14:textId="77777777" w:rsidR="005969C4" w:rsidRDefault="005969C4" w:rsidP="0024038D"/>
    <w:p w14:paraId="680CEF15" w14:textId="7FF75288" w:rsidR="005969C4" w:rsidRDefault="005969C4" w:rsidP="00BE51E8">
      <w:pPr>
        <w:keepNext/>
        <w:jc w:val="center"/>
      </w:pPr>
      <w:r w:rsidRPr="005969C4">
        <w:rPr>
          <w:noProof/>
        </w:rPr>
        <w:drawing>
          <wp:inline distT="0" distB="0" distL="0" distR="0" wp14:anchorId="4460AF34" wp14:editId="380A58A4">
            <wp:extent cx="4580255"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0255" cy="2743200"/>
                    </a:xfrm>
                    <a:prstGeom prst="rect">
                      <a:avLst/>
                    </a:prstGeom>
                    <a:noFill/>
                    <a:ln>
                      <a:noFill/>
                    </a:ln>
                  </pic:spPr>
                </pic:pic>
              </a:graphicData>
            </a:graphic>
          </wp:inline>
        </w:drawing>
      </w:r>
    </w:p>
    <w:p w14:paraId="23767715" w14:textId="410BC1BE" w:rsidR="005969C4" w:rsidRDefault="005969C4" w:rsidP="005969C4">
      <w:pPr>
        <w:pStyle w:val="Caption"/>
      </w:pPr>
      <w:bookmarkStart w:id="20" w:name="_Ref421098946"/>
      <w:r>
        <w:t xml:space="preserve">Figure </w:t>
      </w:r>
      <w:fldSimple w:instr=" SEQ Figure \* ARABIC ">
        <w:r w:rsidR="00AB06B9">
          <w:rPr>
            <w:noProof/>
          </w:rPr>
          <w:t>4</w:t>
        </w:r>
      </w:fldSimple>
      <w:bookmarkEnd w:id="20"/>
    </w:p>
    <w:p w14:paraId="13B08B5F" w14:textId="77777777" w:rsidR="0080115C" w:rsidRDefault="0080115C" w:rsidP="004D3494">
      <w:pPr>
        <w:ind w:left="360" w:hanging="360"/>
        <w:rPr>
          <w:rFonts w:eastAsiaTheme="minorEastAsia"/>
        </w:rPr>
      </w:pPr>
    </w:p>
    <w:p w14:paraId="37895E88" w14:textId="3E11276E" w:rsidR="000461DD" w:rsidRDefault="00BE51E8" w:rsidP="000461DD">
      <w:pPr>
        <w:keepNext/>
        <w:ind w:left="360" w:hanging="360"/>
      </w:pPr>
      <w:r w:rsidRPr="00BE51E8">
        <w:rPr>
          <w:noProof/>
        </w:rPr>
        <w:drawing>
          <wp:inline distT="0" distB="0" distL="0" distR="0" wp14:anchorId="276B9A5E" wp14:editId="11E5F5BE">
            <wp:extent cx="5542280" cy="3578225"/>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280" cy="3578225"/>
                    </a:xfrm>
                    <a:prstGeom prst="rect">
                      <a:avLst/>
                    </a:prstGeom>
                    <a:noFill/>
                    <a:ln>
                      <a:noFill/>
                    </a:ln>
                  </pic:spPr>
                </pic:pic>
              </a:graphicData>
            </a:graphic>
          </wp:inline>
        </w:drawing>
      </w:r>
    </w:p>
    <w:p w14:paraId="30735546" w14:textId="539B3DF6" w:rsidR="00FA5680" w:rsidRPr="00FA5680" w:rsidRDefault="000461DD" w:rsidP="00FA5680">
      <w:pPr>
        <w:pStyle w:val="Caption"/>
      </w:pPr>
      <w:bookmarkStart w:id="21" w:name="_Ref421100046"/>
      <w:r>
        <w:t xml:space="preserve">Figure </w:t>
      </w:r>
      <w:fldSimple w:instr=" SEQ Figure \* ARABIC ">
        <w:r w:rsidR="00AB06B9">
          <w:rPr>
            <w:noProof/>
          </w:rPr>
          <w:t>5</w:t>
        </w:r>
      </w:fldSimple>
      <w:bookmarkEnd w:id="21"/>
    </w:p>
    <w:p w14:paraId="769D3B77" w14:textId="77777777" w:rsidR="0080115C" w:rsidRDefault="0080115C" w:rsidP="004D3494">
      <w:pPr>
        <w:ind w:left="360" w:hanging="360"/>
        <w:rPr>
          <w:rFonts w:eastAsiaTheme="minorEastAsia"/>
        </w:rPr>
      </w:pPr>
    </w:p>
    <w:p w14:paraId="0ED851D1" w14:textId="3ECDDB9E" w:rsidR="00B3012C" w:rsidRDefault="004D3494" w:rsidP="004D3494">
      <w:pPr>
        <w:ind w:left="360" w:hanging="360"/>
        <w:rPr>
          <w:rFonts w:eastAsiaTheme="minorEastAsia"/>
        </w:rPr>
      </w:pPr>
      <w:r>
        <w:rPr>
          <w:noProof/>
        </w:rPr>
        <mc:AlternateContent>
          <mc:Choice Requires="wps">
            <w:drawing>
              <wp:anchor distT="0" distB="0" distL="114300" distR="114300" simplePos="0" relativeHeight="251704320" behindDoc="0" locked="0" layoutInCell="1" allowOverlap="1" wp14:anchorId="2CBFFCAE" wp14:editId="5C4D5921">
                <wp:simplePos x="0" y="0"/>
                <wp:positionH relativeFrom="column">
                  <wp:posOffset>0</wp:posOffset>
                </wp:positionH>
                <wp:positionV relativeFrom="paragraph">
                  <wp:posOffset>-635</wp:posOffset>
                </wp:positionV>
                <wp:extent cx="57150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238A327A" id="Straight Connector 32"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" strokecolor="black [3213]" strokeweight="1pt"/>
            </w:pict>
          </mc:Fallback>
        </mc:AlternateContent>
      </w:r>
    </w:p>
    <w:p w14:paraId="34C5AC1F" w14:textId="77777777" w:rsidR="0024038D" w:rsidRDefault="0024038D" w:rsidP="008B4117">
      <w:pPr>
        <w:rPr>
          <w:rFonts w:eastAsiaTheme="minorEastAsia"/>
        </w:rPr>
      </w:pPr>
    </w:p>
    <w:p w14:paraId="51C6EDA3" w14:textId="77777777" w:rsidR="00961DBC" w:rsidRDefault="00961DBC">
      <w:pPr>
        <w:tabs>
          <w:tab w:val="clear" w:pos="360"/>
        </w:tabs>
        <w:spacing w:after="200" w:line="276" w:lineRule="auto"/>
        <w:rPr>
          <w:rFonts w:asciiTheme="minorHAnsi" w:eastAsiaTheme="majorEastAsia" w:hAnsiTheme="minorHAnsi" w:cstheme="majorBidi"/>
          <w:b/>
          <w:bCs/>
          <w:sz w:val="28"/>
          <w:szCs w:val="26"/>
        </w:rPr>
      </w:pPr>
      <w:bookmarkStart w:id="22" w:name="_Toc419018908"/>
      <w:r>
        <w:br w:type="page"/>
      </w:r>
    </w:p>
    <w:p w14:paraId="0ED851D3" w14:textId="049B382E" w:rsidR="007F305E" w:rsidRDefault="001B0522" w:rsidP="00AE7B89">
      <w:pPr>
        <w:pStyle w:val="Heading2"/>
      </w:pPr>
      <w:r>
        <w:lastRenderedPageBreak/>
        <w:t>5</w:t>
      </w:r>
      <w:r w:rsidR="00AE7B89">
        <w:t xml:space="preserve">. </w:t>
      </w:r>
      <w:r w:rsidR="00D02108">
        <w:t>S</w:t>
      </w:r>
      <w:r w:rsidR="008B4117">
        <w:t xml:space="preserve">cenario </w:t>
      </w:r>
      <w:r w:rsidR="00AE7B89">
        <w:t>2</w:t>
      </w:r>
      <w:r w:rsidR="00E76C3C">
        <w:t xml:space="preserve">: </w:t>
      </w:r>
      <w:bookmarkEnd w:id="22"/>
      <w:r w:rsidR="00460590">
        <w:t>T-Intersection</w:t>
      </w:r>
    </w:p>
    <w:p w14:paraId="73465C26" w14:textId="6D4A18D6" w:rsidR="00642853" w:rsidRPr="00642853" w:rsidRDefault="00642853" w:rsidP="00642853">
      <w:r>
        <w:rPr>
          <w:noProof/>
        </w:rPr>
        <mc:AlternateContent>
          <mc:Choice Requires="wps">
            <w:drawing>
              <wp:anchor distT="0" distB="0" distL="114300" distR="114300" simplePos="0" relativeHeight="251687936" behindDoc="0" locked="0" layoutInCell="1" allowOverlap="1" wp14:anchorId="4EA7AD79" wp14:editId="11B6CBCF">
                <wp:simplePos x="0" y="0"/>
                <wp:positionH relativeFrom="column">
                  <wp:posOffset>0</wp:posOffset>
                </wp:positionH>
                <wp:positionV relativeFrom="paragraph">
                  <wp:posOffset>-635</wp:posOffset>
                </wp:positionV>
                <wp:extent cx="57150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05B03173" id="Straight Connector 23"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DUJpiPzAQAASgQAAA4AAAAAAAAAAAAAAAAALgIAAGRycy9lMm9Eb2Mu&#10;eG1sUEsBAi0AFAAGAAgAAAAhANpMS+zWAAAABAEAAA8AAAAAAAAAAAAAAAAATQQAAGRycy9kb3du&#10;cmV2LnhtbFBLBQYAAAAABAAEAPMAAABQBQAAAAA=&#10;" strokecolor="gray [1629]" strokeweight="1.75pt"/>
            </w:pict>
          </mc:Fallback>
        </mc:AlternateContent>
      </w:r>
    </w:p>
    <w:p w14:paraId="07469B88" w14:textId="3B304CAE" w:rsidR="00355B22" w:rsidRDefault="00F62320" w:rsidP="00E04ADA">
      <w:proofErr w:type="gramStart"/>
      <w:r>
        <w:t>Let’s</w:t>
      </w:r>
      <w:proofErr w:type="gramEnd"/>
      <w:r>
        <w:t xml:space="preserve"> now consider </w:t>
      </w:r>
      <w:r w:rsidR="004A265C">
        <w:t>a</w:t>
      </w:r>
      <w:r>
        <w:t xml:space="preserve"> second simplified scenario, </w:t>
      </w:r>
      <w:bookmarkStart w:id="23" w:name="_Toc419018909"/>
      <w:r w:rsidR="003E6DBB">
        <w:t>a T-intersection with</w:t>
      </w:r>
      <w:r w:rsidR="004A265C">
        <w:t xml:space="preserve"> one lane on each of its three approaches.  We will only consider three </w:t>
      </w:r>
      <w:r w:rsidR="003E6DBB">
        <w:t xml:space="preserve">movements, </w:t>
      </w:r>
      <w:r w:rsidR="004A265C">
        <w:t xml:space="preserve">the EBTH and WBLT movements on the major street and the NBLT movement </w:t>
      </w:r>
      <w:r w:rsidR="00FF009E">
        <w:t>on</w:t>
      </w:r>
      <w:r w:rsidR="004A265C">
        <w:t xml:space="preserve"> the minor street.  The movements </w:t>
      </w:r>
      <w:proofErr w:type="gramStart"/>
      <w:r w:rsidR="004A265C">
        <w:t>are numbered</w:t>
      </w:r>
      <w:proofErr w:type="gramEnd"/>
      <w:r w:rsidR="004A265C">
        <w:t xml:space="preserve"> according to the scheme used in the HCM, as shown in </w:t>
      </w:r>
      <w:r w:rsidR="004A265C">
        <w:fldChar w:fldCharType="begin"/>
      </w:r>
      <w:r w:rsidR="004A265C">
        <w:instrText xml:space="preserve"> REF _Ref421104184 \h </w:instrText>
      </w:r>
      <w:r w:rsidR="004A265C">
        <w:fldChar w:fldCharType="separate"/>
      </w:r>
      <w:r w:rsidR="004A265C">
        <w:t xml:space="preserve">Figure </w:t>
      </w:r>
      <w:r w:rsidR="004A265C">
        <w:rPr>
          <w:noProof/>
        </w:rPr>
        <w:t>6</w:t>
      </w:r>
      <w:r w:rsidR="004A265C">
        <w:fldChar w:fldCharType="end"/>
      </w:r>
      <w:r w:rsidR="004A265C">
        <w:t>.</w:t>
      </w:r>
    </w:p>
    <w:p w14:paraId="4F0DFB5A" w14:textId="77777777" w:rsidR="003D58FB" w:rsidRDefault="003D58FB" w:rsidP="003E6DBB"/>
    <w:p w14:paraId="745D9E92" w14:textId="77777777" w:rsidR="004A265C" w:rsidRDefault="0067570C" w:rsidP="004A265C">
      <w:pPr>
        <w:keepNext/>
        <w:jc w:val="center"/>
      </w:pPr>
      <w:r>
        <w:rPr>
          <w:noProof/>
        </w:rPr>
        <w:drawing>
          <wp:inline distT="0" distB="0" distL="0" distR="0" wp14:anchorId="73B9BB6E" wp14:editId="1EDC2560">
            <wp:extent cx="2857500" cy="1143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04.jpg"/>
                    <pic:cNvPicPr/>
                  </pic:nvPicPr>
                  <pic:blipFill>
                    <a:blip r:embed="rId13">
                      <a:extLst>
                        <a:ext uri="{28A0092B-C50C-407E-A947-70E740481C1C}">
                          <a14:useLocalDpi xmlns:a14="http://schemas.microsoft.com/office/drawing/2010/main" val="0"/>
                        </a:ext>
                      </a:extLst>
                    </a:blip>
                    <a:stretch>
                      <a:fillRect/>
                    </a:stretch>
                  </pic:blipFill>
                  <pic:spPr>
                    <a:xfrm>
                      <a:off x="0" y="0"/>
                      <a:ext cx="2857500" cy="1143000"/>
                    </a:xfrm>
                    <a:prstGeom prst="rect">
                      <a:avLst/>
                    </a:prstGeom>
                  </pic:spPr>
                </pic:pic>
              </a:graphicData>
            </a:graphic>
          </wp:inline>
        </w:drawing>
      </w:r>
    </w:p>
    <w:p w14:paraId="00E6F2EE" w14:textId="2B471531" w:rsidR="003E6DBB" w:rsidRDefault="004A265C" w:rsidP="004A265C">
      <w:pPr>
        <w:pStyle w:val="Caption"/>
      </w:pPr>
      <w:bookmarkStart w:id="24" w:name="_Ref421104184"/>
      <w:r>
        <w:t xml:space="preserve">Figure </w:t>
      </w:r>
      <w:fldSimple w:instr=" SEQ Figure \* ARABIC ">
        <w:r w:rsidR="00AB06B9">
          <w:rPr>
            <w:noProof/>
          </w:rPr>
          <w:t>6</w:t>
        </w:r>
      </w:fldSimple>
      <w:bookmarkEnd w:id="24"/>
    </w:p>
    <w:p w14:paraId="7936A80B" w14:textId="77777777" w:rsidR="004A265C" w:rsidRDefault="004A265C" w:rsidP="003E6DBB"/>
    <w:p w14:paraId="40D9B46B" w14:textId="474C49BE" w:rsidR="004A265C" w:rsidRDefault="004A265C" w:rsidP="004A265C">
      <w:pPr>
        <w:pStyle w:val="Heading3"/>
      </w:pPr>
      <w:r>
        <w:t>Potential Capacity</w:t>
      </w:r>
    </w:p>
    <w:p w14:paraId="54B5D4DD" w14:textId="78923952" w:rsidR="004A265C" w:rsidRDefault="004A265C" w:rsidP="004A265C">
      <w:r>
        <w:t xml:space="preserve">We need to distinguish between two terms, the potential capacity and the movement capacity.  The movement capacity </w:t>
      </w:r>
      <w:proofErr w:type="gramStart"/>
      <w:r>
        <w:t>will be considered</w:t>
      </w:r>
      <w:proofErr w:type="gramEnd"/>
      <w:r>
        <w:t xml:space="preserve"> in the next section.  The potential capacity for movements 4 and 7 </w:t>
      </w:r>
      <w:proofErr w:type="gramStart"/>
      <w:r w:rsidR="000726AD">
        <w:t>is</w:t>
      </w:r>
      <w:r>
        <w:t xml:space="preserve"> calculated</w:t>
      </w:r>
      <w:proofErr w:type="gramEnd"/>
      <w:r>
        <w:t xml:space="preserve"> </w:t>
      </w:r>
      <w:r w:rsidR="000726AD">
        <w:t>based on</w:t>
      </w:r>
      <w:r>
        <w:t xml:space="preserve"> </w:t>
      </w:r>
      <w:r>
        <w:fldChar w:fldCharType="begin"/>
      </w:r>
      <w:r>
        <w:instrText xml:space="preserve"> REF _Ref421104331 \h </w:instrText>
      </w:r>
      <w:r>
        <w:fldChar w:fldCharType="separate"/>
      </w:r>
      <w:r>
        <w:t xml:space="preserve">Equation </w:t>
      </w:r>
      <w:r>
        <w:rPr>
          <w:noProof/>
        </w:rPr>
        <w:t>8</w:t>
      </w:r>
      <w:r>
        <w:fldChar w:fldCharType="end"/>
      </w:r>
      <w:r>
        <w:t xml:space="preserve"> and shown below as </w:t>
      </w:r>
      <w:r>
        <w:fldChar w:fldCharType="begin"/>
      </w:r>
      <w:r>
        <w:instrText xml:space="preserve"> REF _Ref421104451 \h </w:instrText>
      </w:r>
      <w:r>
        <w:fldChar w:fldCharType="separate"/>
      </w:r>
      <w:r>
        <w:t xml:space="preserve">Equation </w:t>
      </w:r>
      <w:r>
        <w:rPr>
          <w:noProof/>
        </w:rPr>
        <w:t>10</w:t>
      </w:r>
      <w:r>
        <w:fldChar w:fldCharType="end"/>
      </w:r>
      <w:r>
        <w:t xml:space="preserve"> and </w:t>
      </w:r>
      <w:r>
        <w:fldChar w:fldCharType="begin"/>
      </w:r>
      <w:r>
        <w:instrText xml:space="preserve"> REF _Ref421104453 \h </w:instrText>
      </w:r>
      <w:r>
        <w:fldChar w:fldCharType="separate"/>
      </w:r>
      <w:r>
        <w:t xml:space="preserve">Equation </w:t>
      </w:r>
      <w:r>
        <w:rPr>
          <w:noProof/>
        </w:rPr>
        <w:t>11</w:t>
      </w:r>
      <w:r>
        <w:fldChar w:fldCharType="end"/>
      </w:r>
      <w:r w:rsidR="00BF65DC">
        <w:t>, respectively</w:t>
      </w:r>
      <w:r>
        <w:t>.</w:t>
      </w:r>
    </w:p>
    <w:p w14:paraId="72094C61" w14:textId="77777777" w:rsidR="004A265C" w:rsidRDefault="004A265C" w:rsidP="004A265C"/>
    <w:p w14:paraId="5804CDB0" w14:textId="5A662BD1" w:rsidR="004A265C" w:rsidRDefault="004A265C" w:rsidP="004A265C">
      <w:pPr>
        <w:pStyle w:val="Caption"/>
        <w:keepNext/>
        <w:jc w:val="left"/>
      </w:pPr>
      <w:bookmarkStart w:id="25" w:name="_Ref421104451"/>
      <w:r>
        <w:t xml:space="preserve">Equation </w:t>
      </w:r>
      <w:fldSimple w:instr=" SEQ Equation \* ARABIC ">
        <w:r w:rsidR="00E70DF4">
          <w:rPr>
            <w:noProof/>
          </w:rPr>
          <w:t>10</w:t>
        </w:r>
      </w:fldSimple>
      <w:bookmarkEnd w:id="25"/>
    </w:p>
    <w:p w14:paraId="25A0A901" w14:textId="23A46660" w:rsidR="004A265C" w:rsidRPr="00D4039E" w:rsidRDefault="00112F21" w:rsidP="004A265C">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p,4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c,4</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c,4</m:t>
                      </m:r>
                    </m:sub>
                  </m:sSub>
                  <m:sSub>
                    <m:sSubPr>
                      <m:ctrlPr>
                        <w:rPr>
                          <w:rFonts w:ascii="Cambria Math" w:hAnsi="Cambria Math"/>
                          <w:i/>
                        </w:rPr>
                      </m:ctrlPr>
                    </m:sSubPr>
                    <m:e>
                      <m:r>
                        <w:rPr>
                          <w:rFonts w:ascii="Cambria Math" w:hAnsi="Cambria Math"/>
                        </w:rPr>
                        <m:t>t</m:t>
                      </m:r>
                    </m:e>
                    <m:sub>
                      <m:r>
                        <w:rPr>
                          <w:rFonts w:ascii="Cambria Math" w:hAnsi="Cambria Math"/>
                        </w:rPr>
                        <m:t>c4</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c,4</m:t>
                      </m:r>
                    </m:sub>
                  </m:sSub>
                  <m:sSub>
                    <m:sSubPr>
                      <m:ctrlPr>
                        <w:rPr>
                          <w:rFonts w:ascii="Cambria Math" w:hAnsi="Cambria Math"/>
                          <w:i/>
                        </w:rPr>
                      </m:ctrlPr>
                    </m:sSubPr>
                    <m:e>
                      <m:r>
                        <w:rPr>
                          <w:rFonts w:ascii="Cambria Math" w:hAnsi="Cambria Math"/>
                        </w:rPr>
                        <m:t>t</m:t>
                      </m:r>
                    </m:e>
                    <m:sub>
                      <m:r>
                        <w:rPr>
                          <w:rFonts w:ascii="Cambria Math" w:hAnsi="Cambria Math"/>
                        </w:rPr>
                        <m:t>f4</m:t>
                      </m:r>
                    </m:sub>
                  </m:sSub>
                  <m:r>
                    <w:rPr>
                      <w:rFonts w:ascii="Cambria Math" w:hAnsi="Cambria Math"/>
                    </w:rPr>
                    <m:t>/3600</m:t>
                  </m:r>
                </m:sup>
              </m:sSup>
            </m:den>
          </m:f>
        </m:oMath>
      </m:oMathPara>
    </w:p>
    <w:p w14:paraId="69C42A89" w14:textId="77777777" w:rsidR="004A265C" w:rsidRDefault="004A265C" w:rsidP="004A265C"/>
    <w:p w14:paraId="3CA815EF" w14:textId="77777777" w:rsidR="004A265C" w:rsidRDefault="004A265C" w:rsidP="004A265C"/>
    <w:p w14:paraId="175E39C2" w14:textId="77777777" w:rsidR="004A265C" w:rsidRDefault="004A265C" w:rsidP="004A265C">
      <w:pPr>
        <w:pStyle w:val="Caption"/>
        <w:keepNext/>
        <w:jc w:val="left"/>
      </w:pPr>
      <w:bookmarkStart w:id="26" w:name="_Ref421104453"/>
      <w:r>
        <w:t xml:space="preserve">Equation </w:t>
      </w:r>
      <w:fldSimple w:instr=" SEQ Equation \* ARABIC ">
        <w:r w:rsidR="00E70DF4">
          <w:rPr>
            <w:noProof/>
          </w:rPr>
          <w:t>11</w:t>
        </w:r>
      </w:fldSimple>
      <w:bookmarkEnd w:id="26"/>
    </w:p>
    <w:p w14:paraId="14DA8957" w14:textId="6F40FABC" w:rsidR="004A265C" w:rsidRPr="00D4039E" w:rsidRDefault="00112F21" w:rsidP="004A265C">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p,7</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c,7</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c,7</m:t>
                      </m:r>
                    </m:sub>
                  </m:sSub>
                  <m:sSub>
                    <m:sSubPr>
                      <m:ctrlPr>
                        <w:rPr>
                          <w:rFonts w:ascii="Cambria Math" w:hAnsi="Cambria Math"/>
                          <w:i/>
                        </w:rPr>
                      </m:ctrlPr>
                    </m:sSubPr>
                    <m:e>
                      <m:r>
                        <w:rPr>
                          <w:rFonts w:ascii="Cambria Math" w:hAnsi="Cambria Math"/>
                        </w:rPr>
                        <m:t>t</m:t>
                      </m:r>
                    </m:e>
                    <m:sub>
                      <m:r>
                        <w:rPr>
                          <w:rFonts w:ascii="Cambria Math" w:hAnsi="Cambria Math"/>
                        </w:rPr>
                        <m:t>c7</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c,7</m:t>
                      </m:r>
                    </m:sub>
                  </m:sSub>
                  <m:sSub>
                    <m:sSubPr>
                      <m:ctrlPr>
                        <w:rPr>
                          <w:rFonts w:ascii="Cambria Math" w:hAnsi="Cambria Math"/>
                          <w:i/>
                        </w:rPr>
                      </m:ctrlPr>
                    </m:sSubPr>
                    <m:e>
                      <m:r>
                        <w:rPr>
                          <w:rFonts w:ascii="Cambria Math" w:hAnsi="Cambria Math"/>
                        </w:rPr>
                        <m:t>t</m:t>
                      </m:r>
                    </m:e>
                    <m:sub>
                      <m:r>
                        <w:rPr>
                          <w:rFonts w:ascii="Cambria Math" w:hAnsi="Cambria Math"/>
                        </w:rPr>
                        <m:t>f7</m:t>
                      </m:r>
                    </m:sub>
                  </m:sSub>
                  <m:r>
                    <w:rPr>
                      <w:rFonts w:ascii="Cambria Math" w:hAnsi="Cambria Math"/>
                    </w:rPr>
                    <m:t>/3600</m:t>
                  </m:r>
                </m:sup>
              </m:sSup>
            </m:den>
          </m:f>
        </m:oMath>
      </m:oMathPara>
    </w:p>
    <w:p w14:paraId="6A3CE19C" w14:textId="77777777" w:rsidR="004A265C" w:rsidRDefault="004A265C" w:rsidP="004A265C"/>
    <w:p w14:paraId="3CDBA6C4" w14:textId="7A60A71B" w:rsidR="004A265C" w:rsidRDefault="00BF65DC" w:rsidP="004A265C">
      <w:r>
        <w:t xml:space="preserve">Let’s now consider how to calculate the conflicting flow rate </w:t>
      </w:r>
      <w:proofErr w:type="spellStart"/>
      <w:r>
        <w:t>v</w:t>
      </w:r>
      <w:r w:rsidRPr="00BF65DC">
        <w:rPr>
          <w:vertAlign w:val="subscript"/>
        </w:rPr>
        <w:t>c</w:t>
      </w:r>
      <w:proofErr w:type="gramStart"/>
      <w:r w:rsidRPr="00BF65DC">
        <w:rPr>
          <w:vertAlign w:val="subscript"/>
        </w:rPr>
        <w:t>,i</w:t>
      </w:r>
      <w:proofErr w:type="spellEnd"/>
      <w:proofErr w:type="gramEnd"/>
      <w:r>
        <w:t xml:space="preserve"> for each movement. </w:t>
      </w:r>
      <w:r w:rsidR="0015099F">
        <w:t>The conflicting flow for movement 4 is equal to the volume for movement 2</w:t>
      </w:r>
      <w:r>
        <w:t>, the only movement that conflicts with (or has a higher priority than) movement 4</w:t>
      </w:r>
      <w:r w:rsidR="0015099F">
        <w:t>.</w:t>
      </w:r>
    </w:p>
    <w:p w14:paraId="1E3BB7D3" w14:textId="77777777" w:rsidR="0015099F" w:rsidRDefault="0015099F" w:rsidP="004A265C"/>
    <w:p w14:paraId="65612BAD" w14:textId="7664608D" w:rsidR="000C603B" w:rsidRDefault="000C603B" w:rsidP="000C603B">
      <w:pPr>
        <w:pStyle w:val="Caption"/>
        <w:keepNext/>
        <w:jc w:val="left"/>
      </w:pPr>
      <w:r>
        <w:t xml:space="preserve">Equation </w:t>
      </w:r>
      <w:fldSimple w:instr=" SEQ Equation \* ARABIC ">
        <w:r w:rsidR="00E70DF4">
          <w:rPr>
            <w:noProof/>
          </w:rPr>
          <w:t>12</w:t>
        </w:r>
      </w:fldSimple>
    </w:p>
    <w:p w14:paraId="7407E148" w14:textId="3929996E" w:rsidR="0015099F" w:rsidRDefault="00112F21" w:rsidP="004A265C">
      <m:oMathPara>
        <m:oMath>
          <m:sSub>
            <m:sSubPr>
              <m:ctrlPr>
                <w:rPr>
                  <w:rFonts w:ascii="Cambria Math" w:hAnsi="Cambria Math"/>
                  <w:i/>
                </w:rPr>
              </m:ctrlPr>
            </m:sSubPr>
            <m:e>
              <m:r>
                <w:rPr>
                  <w:rFonts w:ascii="Cambria Math" w:hAnsi="Cambria Math"/>
                </w:rPr>
                <m:t>v</m:t>
              </m:r>
            </m:e>
            <m:sub>
              <m:r>
                <w:rPr>
                  <w:rFonts w:ascii="Cambria Math" w:hAnsi="Cambria Math"/>
                </w:rPr>
                <m:t>c,4</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oMath>
      </m:oMathPara>
    </w:p>
    <w:p w14:paraId="399DC54D" w14:textId="77777777" w:rsidR="0015099F" w:rsidRDefault="0015099F" w:rsidP="004A265C"/>
    <w:p w14:paraId="0BEFD0BA" w14:textId="4F238231" w:rsidR="0015099F" w:rsidRDefault="0015099F" w:rsidP="004A265C">
      <w:r>
        <w:t xml:space="preserve">However, research has shown that the conflicting flow for movement 7 is equal to the movement 2 volume plus twice the movement 4 volume.  </w:t>
      </w:r>
      <w:r w:rsidR="00BF65DC">
        <w:t>M</w:t>
      </w:r>
      <w:r>
        <w:t xml:space="preserve">ovement 7 </w:t>
      </w:r>
      <w:r w:rsidR="00BF65DC">
        <w:t xml:space="preserve">drivers </w:t>
      </w:r>
      <w:r>
        <w:t xml:space="preserve">apparently react to the movement 4 volume </w:t>
      </w:r>
      <w:r w:rsidR="00BF65DC">
        <w:t xml:space="preserve">to a degree greater than that represented </w:t>
      </w:r>
      <w:r w:rsidR="004B2A89">
        <w:t xml:space="preserve">simply </w:t>
      </w:r>
      <w:r w:rsidR="00BF65DC">
        <w:t xml:space="preserve">by the volume.  </w:t>
      </w:r>
      <w:r w:rsidR="00BF65DC">
        <w:fldChar w:fldCharType="begin"/>
      </w:r>
      <w:r w:rsidR="00BF65DC">
        <w:instrText xml:space="preserve"> REF _Ref422220146 \h </w:instrText>
      </w:r>
      <w:r w:rsidR="00BF65DC">
        <w:fldChar w:fldCharType="separate"/>
      </w:r>
      <w:r w:rsidR="00BF65DC">
        <w:t xml:space="preserve">Equation </w:t>
      </w:r>
      <w:r w:rsidR="00BF65DC">
        <w:rPr>
          <w:noProof/>
        </w:rPr>
        <w:t>13</w:t>
      </w:r>
      <w:r w:rsidR="00BF65DC">
        <w:fldChar w:fldCharType="end"/>
      </w:r>
      <w:r w:rsidR="00BF65DC" w:rsidRPr="00BF65DC">
        <w:t xml:space="preserve"> </w:t>
      </w:r>
      <w:r w:rsidR="00BF65DC">
        <w:t>gives the conflicting flow for movement 7</w:t>
      </w:r>
      <w:r>
        <w:t>.</w:t>
      </w:r>
    </w:p>
    <w:p w14:paraId="1C4231EF" w14:textId="77777777" w:rsidR="000C603B" w:rsidRDefault="000C603B" w:rsidP="004A265C"/>
    <w:p w14:paraId="7807E0BC" w14:textId="191A7015" w:rsidR="000C603B" w:rsidRDefault="000C603B" w:rsidP="000C603B">
      <w:pPr>
        <w:pStyle w:val="Caption"/>
        <w:keepNext/>
        <w:jc w:val="left"/>
      </w:pPr>
      <w:bookmarkStart w:id="27" w:name="_Ref422220146"/>
      <w:r>
        <w:t xml:space="preserve">Equation </w:t>
      </w:r>
      <w:fldSimple w:instr=" SEQ Equation \* ARABIC ">
        <w:r w:rsidR="00E70DF4">
          <w:rPr>
            <w:noProof/>
          </w:rPr>
          <w:t>13</w:t>
        </w:r>
      </w:fldSimple>
      <w:bookmarkEnd w:id="27"/>
    </w:p>
    <w:p w14:paraId="4CB505CD" w14:textId="736A9C5D" w:rsidR="000C603B" w:rsidRDefault="00112F21" w:rsidP="000C603B">
      <m:oMathPara>
        <m:oMath>
          <m:sSub>
            <m:sSubPr>
              <m:ctrlPr>
                <w:rPr>
                  <w:rFonts w:ascii="Cambria Math" w:hAnsi="Cambria Math"/>
                  <w:i/>
                </w:rPr>
              </m:ctrlPr>
            </m:sSubPr>
            <m:e>
              <m:r>
                <w:rPr>
                  <w:rFonts w:ascii="Cambria Math" w:hAnsi="Cambria Math"/>
                </w:rPr>
                <m:t>v</m:t>
              </m:r>
            </m:e>
            <m:sub>
              <m:r>
                <w:rPr>
                  <w:rFonts w:ascii="Cambria Math" w:hAnsi="Cambria Math"/>
                </w:rPr>
                <m:t>c,7</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4</m:t>
              </m:r>
            </m:sub>
          </m:sSub>
        </m:oMath>
      </m:oMathPara>
    </w:p>
    <w:p w14:paraId="328252F3" w14:textId="77777777" w:rsidR="000C603B" w:rsidRDefault="000C603B" w:rsidP="004A265C"/>
    <w:p w14:paraId="74A6EDFE" w14:textId="1499DDDB" w:rsidR="0015099F" w:rsidRDefault="000C603B" w:rsidP="000C603B">
      <w:pPr>
        <w:pStyle w:val="Heading3"/>
      </w:pPr>
      <w:r>
        <w:t>Movement Capacity and Impedance</w:t>
      </w:r>
    </w:p>
    <w:p w14:paraId="304C370C" w14:textId="08E7E35A" w:rsidR="004A265C" w:rsidRDefault="000C603B" w:rsidP="004A265C">
      <w:r>
        <w:t>There is a</w:t>
      </w:r>
      <w:r w:rsidR="00DB1DCB">
        <w:t>n obvious</w:t>
      </w:r>
      <w:r>
        <w:t xml:space="preserve"> hierarchy among these three traffic </w:t>
      </w:r>
      <w:r w:rsidR="00DB1DCB">
        <w:t>movements</w:t>
      </w:r>
      <w:r>
        <w:t xml:space="preserve">.  </w:t>
      </w:r>
      <w:r w:rsidR="004A265C">
        <w:t xml:space="preserve">One traffic </w:t>
      </w:r>
      <w:r w:rsidR="00DB1DCB">
        <w:t>movement</w:t>
      </w:r>
      <w:r w:rsidR="004A265C">
        <w:t xml:space="preserve">, </w:t>
      </w:r>
      <w:r w:rsidR="00DB1DCB">
        <w:t>movement</w:t>
      </w:r>
      <w:r w:rsidR="004A265C">
        <w:t xml:space="preserve"> 2, </w:t>
      </w:r>
      <w:proofErr w:type="gramStart"/>
      <w:r w:rsidR="004A265C">
        <w:t>doesn’t</w:t>
      </w:r>
      <w:proofErr w:type="gramEnd"/>
      <w:r w:rsidR="004A265C">
        <w:t xml:space="preserve"> stop for any other </w:t>
      </w:r>
      <w:r w:rsidR="00DB1DCB">
        <w:t>movement</w:t>
      </w:r>
      <w:r w:rsidR="004A265C">
        <w:t>.  It always has the right-of-way</w:t>
      </w:r>
      <w:r w:rsidR="002A6F9D">
        <w:t xml:space="preserve"> and is called rank </w:t>
      </w:r>
      <w:proofErr w:type="gramStart"/>
      <w:r w:rsidR="002A6F9D">
        <w:t>1</w:t>
      </w:r>
      <w:proofErr w:type="gramEnd"/>
      <w:r w:rsidR="004A265C">
        <w:t xml:space="preserve">.  At the other extreme, </w:t>
      </w:r>
      <w:r w:rsidR="00DB1DCB">
        <w:t>movement</w:t>
      </w:r>
      <w:r w:rsidR="004A265C">
        <w:t xml:space="preserve"> 7 must always stop for the other two </w:t>
      </w:r>
      <w:r w:rsidR="00DB1DCB">
        <w:t>movement</w:t>
      </w:r>
      <w:r w:rsidR="004A265C">
        <w:t xml:space="preserve">s. </w:t>
      </w:r>
      <w:r w:rsidR="002A6F9D">
        <w:t xml:space="preserve">It is called rank </w:t>
      </w:r>
      <w:proofErr w:type="gramStart"/>
      <w:r w:rsidR="002A6F9D">
        <w:lastRenderedPageBreak/>
        <w:t>3</w:t>
      </w:r>
      <w:proofErr w:type="gramEnd"/>
      <w:r w:rsidR="002A6F9D">
        <w:t>.</w:t>
      </w:r>
      <w:r w:rsidR="004A265C">
        <w:t xml:space="preserve"> In the middle, </w:t>
      </w:r>
      <w:r w:rsidR="00DB1DCB">
        <w:t>movement</w:t>
      </w:r>
      <w:r w:rsidR="004A265C">
        <w:t xml:space="preserve"> 4 must stop for or yield to </w:t>
      </w:r>
      <w:r w:rsidR="00DB1DCB">
        <w:t>movement</w:t>
      </w:r>
      <w:r w:rsidR="004A265C">
        <w:t xml:space="preserve"> 2, but it has priority over </w:t>
      </w:r>
      <w:r w:rsidR="00DB1DCB">
        <w:t>movement</w:t>
      </w:r>
      <w:r w:rsidR="004A265C">
        <w:t xml:space="preserve"> 7.  </w:t>
      </w:r>
      <w:r w:rsidR="002A6F9D">
        <w:t xml:space="preserve">It is called rank </w:t>
      </w:r>
      <w:proofErr w:type="gramStart"/>
      <w:r w:rsidR="002A6F9D">
        <w:t>2</w:t>
      </w:r>
      <w:proofErr w:type="gramEnd"/>
      <w:r w:rsidR="002A6F9D">
        <w:t>.</w:t>
      </w:r>
    </w:p>
    <w:p w14:paraId="6E5D58D7" w14:textId="7738126F" w:rsidR="003E6DBB" w:rsidRDefault="000C603B" w:rsidP="003E6DBB">
      <w:r>
        <w:tab/>
      </w:r>
      <w:r w:rsidR="003E6DBB">
        <w:t>This hierarchy results in an important concept</w:t>
      </w:r>
      <w:r w:rsidR="00BA5A31">
        <w:t xml:space="preserve"> that we will call impedance</w:t>
      </w:r>
      <w:r w:rsidR="003E6DBB">
        <w:t xml:space="preserve">.  Gaps that could be usable </w:t>
      </w:r>
      <w:r w:rsidR="00BA5A31">
        <w:t>to</w:t>
      </w:r>
      <w:r w:rsidR="003E6DBB">
        <w:t xml:space="preserve"> </w:t>
      </w:r>
      <w:r w:rsidR="00DB1DCB">
        <w:t>movement</w:t>
      </w:r>
      <w:r w:rsidR="00BA5A31">
        <w:t xml:space="preserve"> 7 </w:t>
      </w:r>
      <w:r w:rsidR="003E6DBB">
        <w:t>vehicle</w:t>
      </w:r>
      <w:r w:rsidR="00BA5A31">
        <w:t>s</w:t>
      </w:r>
      <w:r w:rsidR="003E6DBB">
        <w:t xml:space="preserve"> </w:t>
      </w:r>
      <w:r w:rsidR="00BA5A31">
        <w:t xml:space="preserve">(rank 3) </w:t>
      </w:r>
      <w:r w:rsidR="003E6DBB">
        <w:t xml:space="preserve">may not be available because a rank </w:t>
      </w:r>
      <w:r w:rsidR="002A6F9D">
        <w:t>2</w:t>
      </w:r>
      <w:r w:rsidR="003E6DBB">
        <w:t xml:space="preserve"> vehicle may us</w:t>
      </w:r>
      <w:r w:rsidR="002A6F9D">
        <w:t>e</w:t>
      </w:r>
      <w:r w:rsidR="003E6DBB">
        <w:t xml:space="preserve"> the same gap.  </w:t>
      </w:r>
      <w:r w:rsidR="00BA5A31">
        <w:t xml:space="preserve">For example, </w:t>
      </w:r>
      <w:proofErr w:type="gramStart"/>
      <w:r w:rsidR="00BA5A31">
        <w:t>let’s</w:t>
      </w:r>
      <w:proofErr w:type="gramEnd"/>
      <w:r w:rsidR="00BA5A31">
        <w:t xml:space="preserve"> say there is a </w:t>
      </w:r>
      <w:r w:rsidR="002A6F9D">
        <w:t>headway</w:t>
      </w:r>
      <w:r w:rsidR="00BA5A31">
        <w:t xml:space="preserve"> of 8 sec between </w:t>
      </w:r>
      <w:r w:rsidR="00DB1DCB">
        <w:t>movement</w:t>
      </w:r>
      <w:r w:rsidR="00BA5A31">
        <w:t xml:space="preserve"> 2 vehicles, usually large enough for a waiting </w:t>
      </w:r>
      <w:r w:rsidR="00DB1DCB">
        <w:t>movement</w:t>
      </w:r>
      <w:r w:rsidR="00BA5A31">
        <w:t xml:space="preserve"> 7 vehicle to safely enter the intersection.  </w:t>
      </w:r>
      <w:proofErr w:type="gramStart"/>
      <w:r w:rsidR="00BA5A31">
        <w:t>But</w:t>
      </w:r>
      <w:proofErr w:type="gramEnd"/>
      <w:r w:rsidR="00BA5A31">
        <w:t xml:space="preserve"> if a </w:t>
      </w:r>
      <w:r w:rsidR="00DB1DCB">
        <w:t>movement</w:t>
      </w:r>
      <w:r w:rsidR="00BA5A31">
        <w:t xml:space="preserve"> 4 vehicle is also waiting for a gap in </w:t>
      </w:r>
      <w:r w:rsidR="00DB1DCB">
        <w:t>movement</w:t>
      </w:r>
      <w:r w:rsidR="00BA5A31">
        <w:t xml:space="preserve"> 2</w:t>
      </w:r>
      <w:r w:rsidR="002A6F9D">
        <w:t xml:space="preserve"> vehicle</w:t>
      </w:r>
      <w:r w:rsidR="00BA5A31">
        <w:t xml:space="preserve">, the </w:t>
      </w:r>
      <w:r w:rsidR="00DB1DCB">
        <w:t>movement</w:t>
      </w:r>
      <w:r w:rsidR="00BA5A31">
        <w:t xml:space="preserve"> 7 vehicle would not be able to use this gap.</w:t>
      </w:r>
    </w:p>
    <w:p w14:paraId="0E2612F0" w14:textId="0C1C0154" w:rsidR="003E6DBB" w:rsidRDefault="000C603B" w:rsidP="000C603B">
      <w:r>
        <w:tab/>
        <w:t>To formalize the concept of impedance, note that t</w:t>
      </w:r>
      <w:r w:rsidR="003E6DBB">
        <w:t xml:space="preserve">he probability of a movement 4 vehicle waiting to make a left turn is the traffic intensity </w:t>
      </w:r>
      <w:r>
        <w:t xml:space="preserve">(or ratio of the volume to the capacity) </w:t>
      </w:r>
      <w:r w:rsidR="003E6DBB">
        <w:t xml:space="preserve">of that </w:t>
      </w:r>
      <w:r w:rsidR="00DB1DCB">
        <w:t>movement</w:t>
      </w:r>
      <w:r w:rsidR="003E6DBB">
        <w:t>:</w:t>
      </w:r>
    </w:p>
    <w:p w14:paraId="65B14B24" w14:textId="77777777" w:rsidR="003E6DBB" w:rsidRDefault="003E6DBB" w:rsidP="003E6DBB"/>
    <w:p w14:paraId="02632150" w14:textId="378D2754" w:rsidR="000C603B" w:rsidRDefault="000C603B" w:rsidP="000C603B">
      <w:pPr>
        <w:pStyle w:val="Caption"/>
        <w:keepNext/>
        <w:jc w:val="left"/>
      </w:pPr>
      <w:r>
        <w:t xml:space="preserve">Equation </w:t>
      </w:r>
      <w:fldSimple w:instr=" SEQ Equation \* ARABIC ">
        <w:r w:rsidR="00E70DF4">
          <w:rPr>
            <w:noProof/>
          </w:rPr>
          <w:t>14</w:t>
        </w:r>
      </w:fldSimple>
    </w:p>
    <w:p w14:paraId="5D9C88A1" w14:textId="77777777" w:rsidR="003E6DBB" w:rsidRPr="00D4039E" w:rsidRDefault="00112F21" w:rsidP="003E6DBB">
      <w:pPr>
        <w:rPr>
          <w:rFonts w:eastAsiaTheme="minorEastAsia"/>
        </w:rPr>
      </w:pPr>
      <m:oMathPara>
        <m:oMath>
          <m:sSub>
            <m:sSubPr>
              <m:ctrlPr>
                <w:rPr>
                  <w:rFonts w:ascii="Cambria Math" w:hAnsi="Cambria Math"/>
                  <w:i/>
                </w:rPr>
              </m:ctrlPr>
            </m:sSubPr>
            <m:e>
              <m:r>
                <w:rPr>
                  <w:rFonts w:ascii="Cambria Math" w:hAnsi="Cambria Math"/>
                </w:rPr>
                <m:t>ρ</m:t>
              </m:r>
            </m:e>
            <m:sub>
              <m:r>
                <w:rPr>
                  <w:rFonts w:ascii="Cambria Math" w:hAnsi="Cambria Math"/>
                </w:rPr>
                <m:t>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4</m:t>
                  </m:r>
                </m:sub>
              </m:sSub>
            </m:num>
            <m:den>
              <m:sSub>
                <m:sSubPr>
                  <m:ctrlPr>
                    <w:rPr>
                      <w:rFonts w:ascii="Cambria Math" w:hAnsi="Cambria Math"/>
                      <w:i/>
                    </w:rPr>
                  </m:ctrlPr>
                </m:sSubPr>
                <m:e>
                  <m:r>
                    <w:rPr>
                      <w:rFonts w:ascii="Cambria Math" w:hAnsi="Cambria Math"/>
                    </w:rPr>
                    <m:t>μ</m:t>
                  </m:r>
                </m:e>
                <m:sub>
                  <m:r>
                    <w:rPr>
                      <w:rFonts w:ascii="Cambria Math" w:hAnsi="Cambria Math"/>
                    </w:rPr>
                    <m:t>4</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oMath>
      </m:oMathPara>
    </w:p>
    <w:p w14:paraId="59327F8C" w14:textId="77777777" w:rsidR="003E6DBB" w:rsidRDefault="003E6DBB" w:rsidP="003E6DBB">
      <w:pPr>
        <w:rPr>
          <w:rFonts w:eastAsiaTheme="minorEastAsia"/>
        </w:rPr>
      </w:pPr>
    </w:p>
    <w:p w14:paraId="01540FC1" w14:textId="129A01E7" w:rsidR="003E6DBB" w:rsidRDefault="000C603B" w:rsidP="000C603B">
      <w:proofErr w:type="gramStart"/>
      <w:r>
        <w:t>And</w:t>
      </w:r>
      <w:proofErr w:type="gramEnd"/>
      <w:r>
        <w:t>, t</w:t>
      </w:r>
      <w:r w:rsidR="003E6DBB">
        <w:t xml:space="preserve">he probability </w:t>
      </w:r>
      <w:r w:rsidR="00E76547">
        <w:t>that</w:t>
      </w:r>
      <w:r w:rsidR="003E6DBB">
        <w:t xml:space="preserve"> a</w:t>
      </w:r>
      <w:r>
        <w:t xml:space="preserve"> movement 4 vehicle</w:t>
      </w:r>
      <w:r w:rsidR="00E76547">
        <w:t xml:space="preserve"> is</w:t>
      </w:r>
      <w:r>
        <w:t xml:space="preserve"> not present, what we call</w:t>
      </w:r>
      <w:r w:rsidR="007328C6">
        <w:rPr>
          <w:rFonts w:eastAsiaTheme="minorEastAsia"/>
        </w:rPr>
        <w:t xml:space="preserve"> a queue-</w:t>
      </w:r>
      <w:r>
        <w:rPr>
          <w:rFonts w:eastAsiaTheme="minorEastAsia"/>
        </w:rPr>
        <w:t>free state</w:t>
      </w:r>
      <w:r w:rsidR="007328C6">
        <w:rPr>
          <w:rFonts w:eastAsiaTheme="minorEastAsia"/>
        </w:rPr>
        <w:t xml:space="preserve"> for this movement</w:t>
      </w:r>
      <w:r>
        <w:rPr>
          <w:rFonts w:eastAsiaTheme="minorEastAsia"/>
        </w:rPr>
        <w:t>, is given by:</w:t>
      </w:r>
    </w:p>
    <w:p w14:paraId="10ED1630" w14:textId="77777777" w:rsidR="003E6DBB" w:rsidRDefault="003E6DBB" w:rsidP="003E6DBB"/>
    <w:p w14:paraId="0A7D76AE" w14:textId="4971FFF0" w:rsidR="007328C6" w:rsidRDefault="007328C6" w:rsidP="007328C6">
      <w:pPr>
        <w:pStyle w:val="Caption"/>
        <w:keepNext/>
        <w:jc w:val="left"/>
      </w:pPr>
      <w:r>
        <w:t xml:space="preserve">Equation </w:t>
      </w:r>
      <w:fldSimple w:instr=" SEQ Equation \* ARABIC ">
        <w:r w:rsidR="00E70DF4">
          <w:rPr>
            <w:noProof/>
          </w:rPr>
          <w:t>15</w:t>
        </w:r>
      </w:fldSimple>
    </w:p>
    <w:p w14:paraId="7278F651" w14:textId="5A459F37" w:rsidR="003E6DBB" w:rsidRPr="00D4039E" w:rsidRDefault="00112F21" w:rsidP="003E6DBB">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0,4</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oMath>
      </m:oMathPara>
    </w:p>
    <w:p w14:paraId="4F68E427" w14:textId="77777777" w:rsidR="007328C6" w:rsidRDefault="007328C6" w:rsidP="003E6DBB">
      <w:pPr>
        <w:rPr>
          <w:rFonts w:eastAsiaTheme="minorEastAsia"/>
        </w:rPr>
      </w:pPr>
    </w:p>
    <w:p w14:paraId="258E86B0" w14:textId="01AD9C0A" w:rsidR="003E6DBB" w:rsidRDefault="00DB1DCB" w:rsidP="003E6DBB">
      <w:pPr>
        <w:rPr>
          <w:rFonts w:eastAsiaTheme="minorEastAsia"/>
        </w:rPr>
      </w:pPr>
      <w:r>
        <w:rPr>
          <w:rFonts w:eastAsiaTheme="minorEastAsia"/>
        </w:rPr>
        <w:t xml:space="preserve">The impedance of movement 4 on movement 7 drivers reduces the potential capacity for movement 7.  This reduced capacity, called the movement capacity, </w:t>
      </w:r>
      <w:r w:rsidR="007328C6">
        <w:rPr>
          <w:rFonts w:eastAsiaTheme="minorEastAsia"/>
        </w:rPr>
        <w:t>is the product of its potential capacity and the probability that movement 4 is operating in a queue-free state</w:t>
      </w:r>
      <w:r>
        <w:rPr>
          <w:rFonts w:eastAsiaTheme="minorEastAsia"/>
        </w:rPr>
        <w:t xml:space="preserve">, as given by </w:t>
      </w:r>
      <w:r>
        <w:rPr>
          <w:rFonts w:eastAsiaTheme="minorEastAsia"/>
        </w:rPr>
        <w:fldChar w:fldCharType="begin"/>
      </w:r>
      <w:r>
        <w:rPr>
          <w:rFonts w:eastAsiaTheme="minorEastAsia"/>
        </w:rPr>
        <w:instrText xml:space="preserve"> REF _Ref422220437 \h </w:instrText>
      </w:r>
      <w:r>
        <w:rPr>
          <w:rFonts w:eastAsiaTheme="minorEastAsia"/>
        </w:rPr>
      </w:r>
      <w:r>
        <w:rPr>
          <w:rFonts w:eastAsiaTheme="minorEastAsia"/>
        </w:rPr>
        <w:fldChar w:fldCharType="separate"/>
      </w:r>
      <w:r>
        <w:t xml:space="preserve">Equation </w:t>
      </w:r>
      <w:r>
        <w:rPr>
          <w:noProof/>
        </w:rPr>
        <w:t>16</w:t>
      </w:r>
      <w:r>
        <w:rPr>
          <w:rFonts w:eastAsiaTheme="minorEastAsia"/>
        </w:rPr>
        <w:fldChar w:fldCharType="end"/>
      </w:r>
      <w:r w:rsidR="007328C6">
        <w:rPr>
          <w:rFonts w:eastAsiaTheme="minorEastAsia"/>
        </w:rPr>
        <w:t>.</w:t>
      </w:r>
    </w:p>
    <w:p w14:paraId="67D1D68A" w14:textId="77777777" w:rsidR="003E6DBB" w:rsidRDefault="003E6DBB" w:rsidP="003E6DBB">
      <w:pPr>
        <w:rPr>
          <w:rFonts w:eastAsiaTheme="minorEastAsia"/>
        </w:rPr>
      </w:pPr>
    </w:p>
    <w:p w14:paraId="6CAF4F9D" w14:textId="10357DC5" w:rsidR="007328C6" w:rsidRDefault="007328C6" w:rsidP="007328C6">
      <w:pPr>
        <w:pStyle w:val="Caption"/>
        <w:keepNext/>
        <w:jc w:val="left"/>
      </w:pPr>
      <w:bookmarkStart w:id="28" w:name="_Ref422220437"/>
      <w:r>
        <w:t xml:space="preserve">Equation </w:t>
      </w:r>
      <w:fldSimple w:instr=" SEQ Equation \* ARABIC ">
        <w:r w:rsidR="00E70DF4">
          <w:rPr>
            <w:noProof/>
          </w:rPr>
          <w:t>16</w:t>
        </w:r>
      </w:fldSimple>
      <w:bookmarkEnd w:id="28"/>
    </w:p>
    <w:p w14:paraId="68E0B922" w14:textId="77777777" w:rsidR="007328C6" w:rsidRDefault="00112F21" w:rsidP="007328C6">
      <m:oMathPara>
        <m:oMath>
          <m:sSub>
            <m:sSubPr>
              <m:ctrlPr>
                <w:rPr>
                  <w:rFonts w:ascii="Cambria Math" w:hAnsi="Cambria Math"/>
                  <w:i/>
                </w:rPr>
              </m:ctrlPr>
            </m:sSubPr>
            <m:e>
              <m:r>
                <w:rPr>
                  <w:rFonts w:ascii="Cambria Math" w:hAnsi="Cambria Math"/>
                </w:rPr>
                <m:t>c</m:t>
              </m:r>
            </m:e>
            <m:sub>
              <m:r>
                <w:rPr>
                  <w:rFonts w:ascii="Cambria Math" w:hAnsi="Cambria Math"/>
                </w:rPr>
                <m:t>m,7</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p,7</m:t>
              </m:r>
            </m:sub>
          </m:sSub>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e>
          </m:d>
        </m:oMath>
      </m:oMathPara>
    </w:p>
    <w:p w14:paraId="7C47CC4C" w14:textId="5CD4AA4E" w:rsidR="00DB1DCB" w:rsidRDefault="00DB1DCB" w:rsidP="003E6DBB">
      <w:pPr>
        <w:rPr>
          <w:rFonts w:eastAsiaTheme="minorEastAsia"/>
        </w:rPr>
      </w:pPr>
      <w:r>
        <w:rPr>
          <w:rFonts w:eastAsiaTheme="minorEastAsia"/>
        </w:rPr>
        <w:t xml:space="preserve">Or, </w:t>
      </w:r>
    </w:p>
    <w:p w14:paraId="6975874E" w14:textId="77777777" w:rsidR="00DB1DCB" w:rsidRDefault="00DB1DCB" w:rsidP="003E6DBB">
      <w:pPr>
        <w:rPr>
          <w:rFonts w:eastAsiaTheme="minorEastAsia"/>
        </w:rPr>
      </w:pPr>
    </w:p>
    <w:p w14:paraId="67E0A1AB" w14:textId="77777777" w:rsidR="007328C6" w:rsidRDefault="007328C6" w:rsidP="007328C6">
      <w:pPr>
        <w:pStyle w:val="Caption"/>
        <w:keepNext/>
        <w:jc w:val="left"/>
      </w:pPr>
      <w:r>
        <w:t xml:space="preserve">Equation </w:t>
      </w:r>
      <w:fldSimple w:instr=" SEQ Equation \* ARABIC ">
        <w:r w:rsidR="00E70DF4">
          <w:rPr>
            <w:noProof/>
          </w:rPr>
          <w:t>17</w:t>
        </w:r>
      </w:fldSimple>
    </w:p>
    <w:p w14:paraId="2FA71A41" w14:textId="39437056" w:rsidR="007328C6" w:rsidRDefault="00112F21" w:rsidP="007328C6">
      <m:oMathPara>
        <m:oMath>
          <m:sSub>
            <m:sSubPr>
              <m:ctrlPr>
                <w:rPr>
                  <w:rFonts w:ascii="Cambria Math" w:hAnsi="Cambria Math"/>
                  <w:i/>
                </w:rPr>
              </m:ctrlPr>
            </m:sSubPr>
            <m:e>
              <m:r>
                <w:rPr>
                  <w:rFonts w:ascii="Cambria Math" w:hAnsi="Cambria Math"/>
                </w:rPr>
                <m:t>c</m:t>
              </m:r>
            </m:e>
            <m:sub>
              <m:r>
                <w:rPr>
                  <w:rFonts w:ascii="Cambria Math" w:hAnsi="Cambria Math"/>
                </w:rPr>
                <m:t>m,7</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c,7</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c,7</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c,7</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e>
          </m:d>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e>
          </m:d>
        </m:oMath>
      </m:oMathPara>
    </w:p>
    <w:p w14:paraId="2C831C70" w14:textId="77777777" w:rsidR="006D1FAC" w:rsidRDefault="006D1FAC" w:rsidP="006D1FAC">
      <w:pPr>
        <w:rPr>
          <w:rFonts w:eastAsiaTheme="minorEastAsia"/>
        </w:rPr>
      </w:pPr>
    </w:p>
    <w:p w14:paraId="6B39759F" w14:textId="77777777" w:rsidR="007328C6" w:rsidRDefault="007328C6" w:rsidP="006D1FAC"/>
    <w:p w14:paraId="3CE6C396" w14:textId="77777777" w:rsidR="006D1FAC" w:rsidRDefault="006D1FAC" w:rsidP="006D1FAC">
      <w:r>
        <w:rPr>
          <w:noProof/>
        </w:rPr>
        <mc:AlternateContent>
          <mc:Choice Requires="wps">
            <w:drawing>
              <wp:anchor distT="0" distB="0" distL="114300" distR="114300" simplePos="0" relativeHeight="251731968" behindDoc="0" locked="0" layoutInCell="1" allowOverlap="1" wp14:anchorId="6316FBD5" wp14:editId="03C7FEB6">
                <wp:simplePos x="0" y="0"/>
                <wp:positionH relativeFrom="column">
                  <wp:posOffset>0</wp:posOffset>
                </wp:positionH>
                <wp:positionV relativeFrom="paragraph">
                  <wp:posOffset>-635</wp:posOffset>
                </wp:positionV>
                <wp:extent cx="5715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2C50D2C7" id="Straight Connector 1"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" strokecolor="black [3213]" strokeweight="1pt"/>
            </w:pict>
          </mc:Fallback>
        </mc:AlternateContent>
      </w:r>
    </w:p>
    <w:p w14:paraId="7BEA3598" w14:textId="55EABC18" w:rsidR="006D1FAC" w:rsidRPr="00481E32" w:rsidRDefault="006D1FAC" w:rsidP="00481E32">
      <w:pPr>
        <w:pStyle w:val="Heading3"/>
      </w:pPr>
      <w:r w:rsidRPr="00481E32">
        <w:t xml:space="preserve">Example Calculation </w:t>
      </w:r>
      <w:r w:rsidR="00481E32" w:rsidRPr="00481E32">
        <w:t>4</w:t>
      </w:r>
    </w:p>
    <w:p w14:paraId="1DC05143" w14:textId="6DDF5833" w:rsidR="003E6DBB" w:rsidRDefault="003E6DBB" w:rsidP="003E6DBB">
      <w:proofErr w:type="gramStart"/>
      <w:r>
        <w:t>Let’s</w:t>
      </w:r>
      <w:proofErr w:type="gramEnd"/>
      <w:r>
        <w:t xml:space="preserve"> consider a</w:t>
      </w:r>
      <w:r w:rsidR="005F59BA">
        <w:t>n</w:t>
      </w:r>
      <w:r>
        <w:t xml:space="preserve"> </w:t>
      </w:r>
      <w:r w:rsidR="005F59BA">
        <w:t>ex</w:t>
      </w:r>
      <w:r>
        <w:t xml:space="preserve">ample calculation to show the effects of </w:t>
      </w:r>
      <w:r w:rsidR="005F59BA">
        <w:t>movement</w:t>
      </w:r>
      <w:r>
        <w:t xml:space="preserve"> hierarchy and the concept of impedance.</w:t>
      </w:r>
      <w:r w:rsidR="001C762D">
        <w:t xml:space="preserve">  The following conditions are given:</w:t>
      </w:r>
    </w:p>
    <w:p w14:paraId="09D2ACD6" w14:textId="77777777" w:rsidR="001C762D" w:rsidRDefault="001C762D" w:rsidP="003E6DBB"/>
    <w:p w14:paraId="230A0AC1" w14:textId="77777777" w:rsidR="001C762D" w:rsidRDefault="001C762D" w:rsidP="001C762D">
      <w:pPr>
        <w:pStyle w:val="Caption"/>
        <w:keepNext/>
      </w:pPr>
      <w:r>
        <w:t xml:space="preserve">Table </w:t>
      </w:r>
      <w:fldSimple w:instr=" SEQ Table \* ARABIC ">
        <w:r w:rsidR="00A74BF0">
          <w:rPr>
            <w:noProof/>
          </w:rPr>
          <w:t>5</w:t>
        </w:r>
      </w:fldSimple>
    </w:p>
    <w:tbl>
      <w:tblPr>
        <w:tblStyle w:val="TableGrid"/>
        <w:tblW w:w="0" w:type="auto"/>
        <w:jc w:val="center"/>
        <w:tblLook w:val="04A0" w:firstRow="1" w:lastRow="0" w:firstColumn="1" w:lastColumn="0" w:noHBand="0" w:noVBand="1"/>
      </w:tblPr>
      <w:tblGrid>
        <w:gridCol w:w="1218"/>
        <w:gridCol w:w="950"/>
        <w:gridCol w:w="730"/>
        <w:gridCol w:w="517"/>
        <w:gridCol w:w="540"/>
      </w:tblGrid>
      <w:tr w:rsidR="001C762D" w14:paraId="561DB70E" w14:textId="77777777" w:rsidTr="00D16C6D">
        <w:trPr>
          <w:jc w:val="center"/>
        </w:trPr>
        <w:tc>
          <w:tcPr>
            <w:tcW w:w="1218" w:type="dxa"/>
            <w:shd w:val="clear" w:color="auto" w:fill="F2F2F2" w:themeFill="background1" w:themeFillShade="F2"/>
          </w:tcPr>
          <w:p w14:paraId="534B5166" w14:textId="77777777" w:rsidR="001C762D" w:rsidRPr="001C762D" w:rsidRDefault="001C762D" w:rsidP="005F59BA">
            <w:pPr>
              <w:jc w:val="center"/>
              <w:rPr>
                <w:b/>
                <w:sz w:val="20"/>
                <w:szCs w:val="20"/>
              </w:rPr>
            </w:pPr>
            <w:r w:rsidRPr="001C762D">
              <w:rPr>
                <w:b/>
                <w:sz w:val="20"/>
                <w:szCs w:val="20"/>
              </w:rPr>
              <w:t>Movement</w:t>
            </w:r>
          </w:p>
        </w:tc>
        <w:tc>
          <w:tcPr>
            <w:tcW w:w="950" w:type="dxa"/>
            <w:shd w:val="clear" w:color="auto" w:fill="F2F2F2" w:themeFill="background1" w:themeFillShade="F2"/>
          </w:tcPr>
          <w:p w14:paraId="0B7E943E" w14:textId="77777777" w:rsidR="001C762D" w:rsidRPr="001C762D" w:rsidRDefault="001C762D" w:rsidP="005F59BA">
            <w:pPr>
              <w:jc w:val="center"/>
              <w:rPr>
                <w:b/>
                <w:sz w:val="20"/>
                <w:szCs w:val="20"/>
              </w:rPr>
            </w:pPr>
            <w:r w:rsidRPr="001C762D">
              <w:rPr>
                <w:b/>
                <w:sz w:val="20"/>
                <w:szCs w:val="20"/>
              </w:rPr>
              <w:t>Volume</w:t>
            </w:r>
          </w:p>
        </w:tc>
        <w:tc>
          <w:tcPr>
            <w:tcW w:w="730" w:type="dxa"/>
            <w:shd w:val="clear" w:color="auto" w:fill="F2F2F2" w:themeFill="background1" w:themeFillShade="F2"/>
          </w:tcPr>
          <w:p w14:paraId="1209CE5E" w14:textId="77777777" w:rsidR="001C762D" w:rsidRPr="001C762D" w:rsidRDefault="001C762D" w:rsidP="005F59BA">
            <w:pPr>
              <w:jc w:val="center"/>
              <w:rPr>
                <w:b/>
                <w:sz w:val="20"/>
                <w:szCs w:val="20"/>
              </w:rPr>
            </w:pPr>
            <w:r w:rsidRPr="001C762D">
              <w:rPr>
                <w:b/>
                <w:sz w:val="20"/>
                <w:szCs w:val="20"/>
              </w:rPr>
              <w:t>Rank</w:t>
            </w:r>
          </w:p>
        </w:tc>
        <w:tc>
          <w:tcPr>
            <w:tcW w:w="517" w:type="dxa"/>
            <w:shd w:val="clear" w:color="auto" w:fill="F2F2F2" w:themeFill="background1" w:themeFillShade="F2"/>
          </w:tcPr>
          <w:p w14:paraId="1D3E9656" w14:textId="77777777" w:rsidR="001C762D" w:rsidRPr="001C762D" w:rsidRDefault="001C762D" w:rsidP="005F59BA">
            <w:pPr>
              <w:jc w:val="center"/>
              <w:rPr>
                <w:b/>
                <w:sz w:val="20"/>
                <w:szCs w:val="20"/>
              </w:rPr>
            </w:pPr>
            <w:proofErr w:type="spellStart"/>
            <w:r w:rsidRPr="001C762D">
              <w:rPr>
                <w:b/>
                <w:sz w:val="20"/>
                <w:szCs w:val="20"/>
              </w:rPr>
              <w:t>t</w:t>
            </w:r>
            <w:r w:rsidRPr="001C762D">
              <w:rPr>
                <w:b/>
                <w:sz w:val="20"/>
                <w:szCs w:val="20"/>
                <w:vertAlign w:val="subscript"/>
              </w:rPr>
              <w:t>c</w:t>
            </w:r>
            <w:proofErr w:type="spellEnd"/>
          </w:p>
        </w:tc>
        <w:tc>
          <w:tcPr>
            <w:tcW w:w="540" w:type="dxa"/>
            <w:shd w:val="clear" w:color="auto" w:fill="F2F2F2" w:themeFill="background1" w:themeFillShade="F2"/>
          </w:tcPr>
          <w:p w14:paraId="051A1ED6" w14:textId="77777777" w:rsidR="001C762D" w:rsidRPr="001C762D" w:rsidRDefault="001C762D" w:rsidP="005F59BA">
            <w:pPr>
              <w:jc w:val="center"/>
              <w:rPr>
                <w:b/>
                <w:sz w:val="20"/>
                <w:szCs w:val="20"/>
              </w:rPr>
            </w:pPr>
            <w:proofErr w:type="spellStart"/>
            <w:r w:rsidRPr="001C762D">
              <w:rPr>
                <w:b/>
                <w:sz w:val="20"/>
                <w:szCs w:val="20"/>
              </w:rPr>
              <w:t>t</w:t>
            </w:r>
            <w:r w:rsidRPr="001C762D">
              <w:rPr>
                <w:b/>
                <w:sz w:val="20"/>
                <w:szCs w:val="20"/>
                <w:vertAlign w:val="subscript"/>
              </w:rPr>
              <w:t>f</w:t>
            </w:r>
            <w:proofErr w:type="spellEnd"/>
          </w:p>
        </w:tc>
      </w:tr>
      <w:tr w:rsidR="001C762D" w14:paraId="3ABFB8FD" w14:textId="77777777" w:rsidTr="00D16C6D">
        <w:trPr>
          <w:jc w:val="center"/>
        </w:trPr>
        <w:tc>
          <w:tcPr>
            <w:tcW w:w="1218" w:type="dxa"/>
          </w:tcPr>
          <w:p w14:paraId="4D048095" w14:textId="77777777" w:rsidR="001C762D" w:rsidRPr="001C762D" w:rsidRDefault="001C762D" w:rsidP="005F59BA">
            <w:pPr>
              <w:jc w:val="center"/>
              <w:rPr>
                <w:sz w:val="20"/>
                <w:szCs w:val="20"/>
              </w:rPr>
            </w:pPr>
            <w:r w:rsidRPr="001C762D">
              <w:rPr>
                <w:sz w:val="20"/>
                <w:szCs w:val="20"/>
              </w:rPr>
              <w:t>2</w:t>
            </w:r>
          </w:p>
        </w:tc>
        <w:tc>
          <w:tcPr>
            <w:tcW w:w="950" w:type="dxa"/>
          </w:tcPr>
          <w:p w14:paraId="40C5AE91" w14:textId="77777777" w:rsidR="001C762D" w:rsidRPr="001C762D" w:rsidRDefault="001C762D" w:rsidP="005F59BA">
            <w:pPr>
              <w:jc w:val="center"/>
              <w:rPr>
                <w:sz w:val="20"/>
                <w:szCs w:val="20"/>
              </w:rPr>
            </w:pPr>
            <w:r w:rsidRPr="001C762D">
              <w:rPr>
                <w:sz w:val="20"/>
                <w:szCs w:val="20"/>
              </w:rPr>
              <w:t>600</w:t>
            </w:r>
          </w:p>
        </w:tc>
        <w:tc>
          <w:tcPr>
            <w:tcW w:w="730" w:type="dxa"/>
          </w:tcPr>
          <w:p w14:paraId="7AC6D3BA" w14:textId="77777777" w:rsidR="001C762D" w:rsidRPr="001C762D" w:rsidRDefault="001C762D" w:rsidP="005F59BA">
            <w:pPr>
              <w:jc w:val="center"/>
              <w:rPr>
                <w:sz w:val="20"/>
                <w:szCs w:val="20"/>
              </w:rPr>
            </w:pPr>
            <w:r w:rsidRPr="001C762D">
              <w:rPr>
                <w:sz w:val="20"/>
                <w:szCs w:val="20"/>
              </w:rPr>
              <w:t>1</w:t>
            </w:r>
          </w:p>
        </w:tc>
        <w:tc>
          <w:tcPr>
            <w:tcW w:w="517" w:type="dxa"/>
          </w:tcPr>
          <w:p w14:paraId="38B58BB8" w14:textId="77777777" w:rsidR="001C762D" w:rsidRPr="001C762D" w:rsidRDefault="001C762D" w:rsidP="005F59BA">
            <w:pPr>
              <w:jc w:val="center"/>
              <w:rPr>
                <w:sz w:val="20"/>
                <w:szCs w:val="20"/>
              </w:rPr>
            </w:pPr>
            <w:r w:rsidRPr="001C762D">
              <w:rPr>
                <w:sz w:val="20"/>
                <w:szCs w:val="20"/>
              </w:rPr>
              <w:t>-</w:t>
            </w:r>
          </w:p>
        </w:tc>
        <w:tc>
          <w:tcPr>
            <w:tcW w:w="540" w:type="dxa"/>
          </w:tcPr>
          <w:p w14:paraId="27BDE325" w14:textId="77777777" w:rsidR="001C762D" w:rsidRPr="001C762D" w:rsidRDefault="001C762D" w:rsidP="005F59BA">
            <w:pPr>
              <w:jc w:val="center"/>
              <w:rPr>
                <w:sz w:val="20"/>
                <w:szCs w:val="20"/>
              </w:rPr>
            </w:pPr>
            <w:r w:rsidRPr="001C762D">
              <w:rPr>
                <w:sz w:val="20"/>
                <w:szCs w:val="20"/>
              </w:rPr>
              <w:t>-</w:t>
            </w:r>
          </w:p>
        </w:tc>
      </w:tr>
      <w:tr w:rsidR="001C762D" w14:paraId="180AEC6C" w14:textId="77777777" w:rsidTr="00D16C6D">
        <w:trPr>
          <w:jc w:val="center"/>
        </w:trPr>
        <w:tc>
          <w:tcPr>
            <w:tcW w:w="1218" w:type="dxa"/>
          </w:tcPr>
          <w:p w14:paraId="6828A4BD" w14:textId="77777777" w:rsidR="001C762D" w:rsidRPr="001C762D" w:rsidRDefault="001C762D" w:rsidP="005F59BA">
            <w:pPr>
              <w:jc w:val="center"/>
              <w:rPr>
                <w:sz w:val="20"/>
                <w:szCs w:val="20"/>
              </w:rPr>
            </w:pPr>
            <w:r w:rsidRPr="001C762D">
              <w:rPr>
                <w:sz w:val="20"/>
                <w:szCs w:val="20"/>
              </w:rPr>
              <w:t>4</w:t>
            </w:r>
          </w:p>
        </w:tc>
        <w:tc>
          <w:tcPr>
            <w:tcW w:w="950" w:type="dxa"/>
          </w:tcPr>
          <w:p w14:paraId="7A44D6E6" w14:textId="77777777" w:rsidR="001C762D" w:rsidRPr="001C762D" w:rsidRDefault="001C762D" w:rsidP="005F59BA">
            <w:pPr>
              <w:jc w:val="center"/>
              <w:rPr>
                <w:sz w:val="20"/>
                <w:szCs w:val="20"/>
              </w:rPr>
            </w:pPr>
            <w:r w:rsidRPr="001C762D">
              <w:rPr>
                <w:sz w:val="20"/>
                <w:szCs w:val="20"/>
              </w:rPr>
              <w:t>100</w:t>
            </w:r>
          </w:p>
        </w:tc>
        <w:tc>
          <w:tcPr>
            <w:tcW w:w="730" w:type="dxa"/>
          </w:tcPr>
          <w:p w14:paraId="3DF53981" w14:textId="77777777" w:rsidR="001C762D" w:rsidRPr="001C762D" w:rsidRDefault="001C762D" w:rsidP="005F59BA">
            <w:pPr>
              <w:jc w:val="center"/>
              <w:rPr>
                <w:sz w:val="20"/>
                <w:szCs w:val="20"/>
              </w:rPr>
            </w:pPr>
            <w:r w:rsidRPr="001C762D">
              <w:rPr>
                <w:sz w:val="20"/>
                <w:szCs w:val="20"/>
              </w:rPr>
              <w:t>2</w:t>
            </w:r>
          </w:p>
        </w:tc>
        <w:tc>
          <w:tcPr>
            <w:tcW w:w="517" w:type="dxa"/>
          </w:tcPr>
          <w:p w14:paraId="03ABDEC3" w14:textId="77777777" w:rsidR="001C762D" w:rsidRPr="001C762D" w:rsidRDefault="001C762D" w:rsidP="005F59BA">
            <w:pPr>
              <w:jc w:val="center"/>
              <w:rPr>
                <w:sz w:val="20"/>
                <w:szCs w:val="20"/>
              </w:rPr>
            </w:pPr>
            <w:r w:rsidRPr="001C762D">
              <w:rPr>
                <w:sz w:val="20"/>
                <w:szCs w:val="20"/>
              </w:rPr>
              <w:t>4.1</w:t>
            </w:r>
          </w:p>
        </w:tc>
        <w:tc>
          <w:tcPr>
            <w:tcW w:w="540" w:type="dxa"/>
          </w:tcPr>
          <w:p w14:paraId="738D8A98" w14:textId="77777777" w:rsidR="001C762D" w:rsidRPr="001C762D" w:rsidRDefault="001C762D" w:rsidP="005F59BA">
            <w:pPr>
              <w:jc w:val="center"/>
              <w:rPr>
                <w:sz w:val="20"/>
                <w:szCs w:val="20"/>
              </w:rPr>
            </w:pPr>
            <w:r w:rsidRPr="001C762D">
              <w:rPr>
                <w:sz w:val="20"/>
                <w:szCs w:val="20"/>
              </w:rPr>
              <w:t>2.2</w:t>
            </w:r>
          </w:p>
        </w:tc>
      </w:tr>
      <w:tr w:rsidR="001C762D" w14:paraId="41E47D48" w14:textId="77777777" w:rsidTr="00D16C6D">
        <w:trPr>
          <w:jc w:val="center"/>
        </w:trPr>
        <w:tc>
          <w:tcPr>
            <w:tcW w:w="1218" w:type="dxa"/>
          </w:tcPr>
          <w:p w14:paraId="761CA0CE" w14:textId="77777777" w:rsidR="001C762D" w:rsidRPr="001C762D" w:rsidRDefault="001C762D" w:rsidP="005F59BA">
            <w:pPr>
              <w:jc w:val="center"/>
              <w:rPr>
                <w:sz w:val="20"/>
                <w:szCs w:val="20"/>
              </w:rPr>
            </w:pPr>
            <w:r w:rsidRPr="001C762D">
              <w:rPr>
                <w:sz w:val="20"/>
                <w:szCs w:val="20"/>
              </w:rPr>
              <w:t>7</w:t>
            </w:r>
          </w:p>
        </w:tc>
        <w:tc>
          <w:tcPr>
            <w:tcW w:w="950" w:type="dxa"/>
          </w:tcPr>
          <w:p w14:paraId="4351FA2B" w14:textId="77777777" w:rsidR="001C762D" w:rsidRPr="001C762D" w:rsidRDefault="001C762D" w:rsidP="005F59BA">
            <w:pPr>
              <w:jc w:val="center"/>
              <w:rPr>
                <w:sz w:val="20"/>
                <w:szCs w:val="20"/>
              </w:rPr>
            </w:pPr>
            <w:r w:rsidRPr="001C762D">
              <w:rPr>
                <w:sz w:val="20"/>
                <w:szCs w:val="20"/>
              </w:rPr>
              <w:t>50</w:t>
            </w:r>
          </w:p>
        </w:tc>
        <w:tc>
          <w:tcPr>
            <w:tcW w:w="730" w:type="dxa"/>
          </w:tcPr>
          <w:p w14:paraId="3AF71CDC" w14:textId="77777777" w:rsidR="001C762D" w:rsidRPr="001C762D" w:rsidRDefault="001C762D" w:rsidP="005F59BA">
            <w:pPr>
              <w:jc w:val="center"/>
              <w:rPr>
                <w:sz w:val="20"/>
                <w:szCs w:val="20"/>
              </w:rPr>
            </w:pPr>
            <w:r w:rsidRPr="001C762D">
              <w:rPr>
                <w:sz w:val="20"/>
                <w:szCs w:val="20"/>
              </w:rPr>
              <w:t>3</w:t>
            </w:r>
          </w:p>
        </w:tc>
        <w:tc>
          <w:tcPr>
            <w:tcW w:w="517" w:type="dxa"/>
          </w:tcPr>
          <w:p w14:paraId="351B0A93" w14:textId="77777777" w:rsidR="001C762D" w:rsidRPr="001C762D" w:rsidRDefault="001C762D" w:rsidP="005F59BA">
            <w:pPr>
              <w:jc w:val="center"/>
              <w:rPr>
                <w:sz w:val="20"/>
                <w:szCs w:val="20"/>
              </w:rPr>
            </w:pPr>
            <w:r w:rsidRPr="001C762D">
              <w:rPr>
                <w:sz w:val="20"/>
                <w:szCs w:val="20"/>
              </w:rPr>
              <w:t>7.1</w:t>
            </w:r>
          </w:p>
        </w:tc>
        <w:tc>
          <w:tcPr>
            <w:tcW w:w="540" w:type="dxa"/>
          </w:tcPr>
          <w:p w14:paraId="69717D65" w14:textId="77777777" w:rsidR="001C762D" w:rsidRPr="001C762D" w:rsidRDefault="001C762D" w:rsidP="005F59BA">
            <w:pPr>
              <w:jc w:val="center"/>
              <w:rPr>
                <w:sz w:val="20"/>
                <w:szCs w:val="20"/>
              </w:rPr>
            </w:pPr>
            <w:r w:rsidRPr="001C762D">
              <w:rPr>
                <w:sz w:val="20"/>
                <w:szCs w:val="20"/>
              </w:rPr>
              <w:t>3.5</w:t>
            </w:r>
          </w:p>
        </w:tc>
      </w:tr>
    </w:tbl>
    <w:p w14:paraId="7BFDCE0F" w14:textId="77777777" w:rsidR="001C762D" w:rsidRDefault="001C762D" w:rsidP="001C762D"/>
    <w:p w14:paraId="0550A637" w14:textId="02054AB3" w:rsidR="001C762D" w:rsidRDefault="001C762D" w:rsidP="001C762D">
      <w:r>
        <w:t>The conflicting flow for movement 4 is:</w:t>
      </w:r>
    </w:p>
    <w:p w14:paraId="52D7198C" w14:textId="3A3E5BB3" w:rsidR="001C762D" w:rsidRDefault="00112F21" w:rsidP="001C762D">
      <m:oMathPara>
        <m:oMath>
          <m:sSub>
            <m:sSubPr>
              <m:ctrlPr>
                <w:rPr>
                  <w:rFonts w:ascii="Cambria Math" w:hAnsi="Cambria Math"/>
                  <w:i/>
                </w:rPr>
              </m:ctrlPr>
            </m:sSubPr>
            <m:e>
              <m:r>
                <w:rPr>
                  <w:rFonts w:ascii="Cambria Math" w:hAnsi="Cambria Math"/>
                </w:rPr>
                <m:t>v</m:t>
              </m:r>
            </m:e>
            <m:sub>
              <m:r>
                <w:rPr>
                  <w:rFonts w:ascii="Cambria Math" w:hAnsi="Cambria Math"/>
                </w:rPr>
                <m:t>c,4</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=600 veh/hr </m:t>
          </m:r>
        </m:oMath>
      </m:oMathPara>
    </w:p>
    <w:p w14:paraId="38F8737A" w14:textId="77777777" w:rsidR="001C762D" w:rsidRDefault="001C762D" w:rsidP="001C762D"/>
    <w:p w14:paraId="200F69C7" w14:textId="69F5D9DD" w:rsidR="001C762D" w:rsidRDefault="001C762D" w:rsidP="001C762D">
      <w:r>
        <w:t>The potential capacity for movement 4 is:</w:t>
      </w:r>
    </w:p>
    <w:p w14:paraId="2E72D993" w14:textId="77777777" w:rsidR="001C762D" w:rsidRPr="00927496" w:rsidRDefault="00112F21" w:rsidP="001C762D">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p,4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c,4</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c,4</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c,4</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r>
            <w:rPr>
              <w:rFonts w:ascii="Cambria Math" w:hAnsi="Cambria Math"/>
            </w:rPr>
            <m:t xml:space="preserve">= </m:t>
          </m:r>
          <m:f>
            <m:fPr>
              <m:ctrlPr>
                <w:rPr>
                  <w:rFonts w:ascii="Cambria Math" w:hAnsi="Cambria Math"/>
                  <w:i/>
                </w:rPr>
              </m:ctrlPr>
            </m:fPr>
            <m:num>
              <m:r>
                <w:rPr>
                  <w:rFonts w:ascii="Cambria Math" w:hAnsi="Cambria Math"/>
                </w:rPr>
                <m:t>600</m:t>
              </m:r>
              <m:sSup>
                <m:sSupPr>
                  <m:ctrlPr>
                    <w:rPr>
                      <w:rFonts w:ascii="Cambria Math" w:hAnsi="Cambria Math"/>
                      <w:i/>
                    </w:rPr>
                  </m:ctrlPr>
                </m:sSupPr>
                <m:e>
                  <m:r>
                    <w:rPr>
                      <w:rFonts w:ascii="Cambria Math" w:hAnsi="Cambria Math"/>
                    </w:rPr>
                    <m:t>e</m:t>
                  </m:r>
                </m:e>
                <m:sup>
                  <m:r>
                    <w:rPr>
                      <w:rFonts w:ascii="Cambria Math" w:hAnsi="Cambria Math"/>
                    </w:rPr>
                    <m:t>-600(4.1)/3600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-600(2.2)/3600</m:t>
                  </m:r>
                </m:sup>
              </m:sSup>
            </m:den>
          </m:f>
          <m:r>
            <w:rPr>
              <w:rFonts w:ascii="Cambria Math" w:hAnsi="Cambria Math"/>
            </w:rPr>
            <m:t xml:space="preserve">= </m:t>
          </m:r>
          <m:f>
            <m:fPr>
              <m:ctrlPr>
                <w:rPr>
                  <w:rFonts w:ascii="Cambria Math" w:hAnsi="Cambria Math"/>
                  <w:i/>
                </w:rPr>
              </m:ctrlPr>
            </m:fPr>
            <m:num>
              <m:r>
                <w:rPr>
                  <w:rFonts w:ascii="Cambria Math" w:hAnsi="Cambria Math"/>
                </w:rPr>
                <m:t>302.9586</m:t>
              </m:r>
            </m:num>
            <m:den>
              <m:r>
                <w:rPr>
                  <w:rFonts w:ascii="Cambria Math" w:hAnsi="Cambria Math"/>
                </w:rPr>
                <m:t>.3070</m:t>
              </m:r>
            </m:den>
          </m:f>
          <m:r>
            <w:rPr>
              <w:rFonts w:ascii="Cambria Math" w:hAnsi="Cambria Math"/>
            </w:rPr>
            <m:t>=987 veh/hr</m:t>
          </m:r>
        </m:oMath>
      </m:oMathPara>
    </w:p>
    <w:p w14:paraId="0711B678" w14:textId="77777777" w:rsidR="001C762D" w:rsidRDefault="001C762D" w:rsidP="001C762D"/>
    <w:p w14:paraId="17B3D0B9" w14:textId="3947C476" w:rsidR="001C762D" w:rsidRDefault="001C762D" w:rsidP="001C762D">
      <w:r>
        <w:t>This is also the movement capacity for movement</w:t>
      </w:r>
      <w:r w:rsidR="00E76547">
        <w:t xml:space="preserve"> 4</w:t>
      </w:r>
      <w:r>
        <w:t>:</w:t>
      </w:r>
    </w:p>
    <w:p w14:paraId="685B1016" w14:textId="77777777" w:rsidR="001C762D" w:rsidRDefault="001C762D" w:rsidP="001C762D"/>
    <w:p w14:paraId="4D91D9CF" w14:textId="77777777" w:rsidR="001C762D" w:rsidRDefault="00112F21" w:rsidP="001C762D">
      <m:oMathPara>
        <m:oMath>
          <m:sSub>
            <m:sSubPr>
              <m:ctrlPr>
                <w:rPr>
                  <w:rFonts w:ascii="Cambria Math" w:hAnsi="Cambria Math"/>
                  <w:i/>
                </w:rPr>
              </m:ctrlPr>
            </m:sSubPr>
            <m:e>
              <m:r>
                <w:rPr>
                  <w:rFonts w:ascii="Cambria Math" w:hAnsi="Cambria Math"/>
                </w:rPr>
                <m:t>c</m:t>
              </m:r>
            </m:e>
            <m:sub>
              <m:r>
                <w:rPr>
                  <w:rFonts w:ascii="Cambria Math" w:hAnsi="Cambria Math"/>
                </w:rPr>
                <m:t>m,4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p,4</m:t>
              </m:r>
            </m:sub>
          </m:sSub>
          <m:r>
            <w:rPr>
              <w:rFonts w:ascii="Cambria Math" w:hAnsi="Cambria Math"/>
            </w:rPr>
            <m:t>=987 veh/hr</m:t>
          </m:r>
        </m:oMath>
      </m:oMathPara>
    </w:p>
    <w:p w14:paraId="6F5DA739" w14:textId="77777777" w:rsidR="001C762D" w:rsidRDefault="001C762D" w:rsidP="001C762D"/>
    <w:p w14:paraId="74A046F4" w14:textId="76DB8011" w:rsidR="001C762D" w:rsidRDefault="001C762D" w:rsidP="001C762D">
      <w:r>
        <w:t>The conflicting flow for movement 7 is:</w:t>
      </w:r>
    </w:p>
    <w:p w14:paraId="6F359D2B" w14:textId="77777777" w:rsidR="001C762D" w:rsidRDefault="001C762D" w:rsidP="001C762D"/>
    <w:p w14:paraId="3892F7A8" w14:textId="6B81D783" w:rsidR="001C762D" w:rsidRDefault="00112F21" w:rsidP="001C762D">
      <m:oMathPara>
        <m:oMath>
          <m:sSub>
            <m:sSubPr>
              <m:ctrlPr>
                <w:rPr>
                  <w:rFonts w:ascii="Cambria Math" w:hAnsi="Cambria Math"/>
                  <w:i/>
                </w:rPr>
              </m:ctrlPr>
            </m:sSubPr>
            <m:e>
              <m:r>
                <w:rPr>
                  <w:rFonts w:ascii="Cambria Math" w:hAnsi="Cambria Math"/>
                </w:rPr>
                <m:t>v</m:t>
              </m:r>
            </m:e>
            <m:sub>
              <m:r>
                <w:rPr>
                  <w:rFonts w:ascii="Cambria Math" w:hAnsi="Cambria Math"/>
                </w:rPr>
                <m:t>c,7</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=600+2</m:t>
          </m:r>
          <m:d>
            <m:dPr>
              <m:ctrlPr>
                <w:rPr>
                  <w:rFonts w:ascii="Cambria Math" w:hAnsi="Cambria Math"/>
                  <w:i/>
                </w:rPr>
              </m:ctrlPr>
            </m:dPr>
            <m:e>
              <m:r>
                <w:rPr>
                  <w:rFonts w:ascii="Cambria Math" w:hAnsi="Cambria Math"/>
                </w:rPr>
                <m:t>100</m:t>
              </m:r>
            </m:e>
          </m:d>
          <m:r>
            <w:rPr>
              <w:rFonts w:ascii="Cambria Math" w:hAnsi="Cambria Math"/>
            </w:rPr>
            <m:t xml:space="preserve">=800 veh/hr </m:t>
          </m:r>
        </m:oMath>
      </m:oMathPara>
    </w:p>
    <w:p w14:paraId="43CF0789" w14:textId="77777777" w:rsidR="001C762D" w:rsidRDefault="001C762D" w:rsidP="001C762D"/>
    <w:p w14:paraId="5DCCF958" w14:textId="1B8697D6" w:rsidR="001C762D" w:rsidRPr="00913C2B" w:rsidRDefault="001C762D" w:rsidP="001C762D">
      <w:r>
        <w:t>The potential capacity for movement 7 is:</w:t>
      </w:r>
    </w:p>
    <w:p w14:paraId="50BF8F7F" w14:textId="77777777" w:rsidR="001C762D" w:rsidRDefault="001C762D" w:rsidP="001C762D"/>
    <w:p w14:paraId="5FF0DD11" w14:textId="77777777" w:rsidR="001C762D" w:rsidRPr="00927496" w:rsidRDefault="00112F21" w:rsidP="001C762D">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p,7</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c,7</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c,7</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c,7</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r>
            <w:rPr>
              <w:rFonts w:ascii="Cambria Math" w:hAnsi="Cambria Math"/>
            </w:rPr>
            <m:t xml:space="preserve">= </m:t>
          </m:r>
          <m:f>
            <m:fPr>
              <m:ctrlPr>
                <w:rPr>
                  <w:rFonts w:ascii="Cambria Math" w:hAnsi="Cambria Math"/>
                  <w:i/>
                </w:rPr>
              </m:ctrlPr>
            </m:fPr>
            <m:num>
              <m:r>
                <w:rPr>
                  <w:rFonts w:ascii="Cambria Math" w:hAnsi="Cambria Math"/>
                </w:rPr>
                <m:t>(600+2*100)</m:t>
              </m:r>
              <m:sSup>
                <m:sSupPr>
                  <m:ctrlPr>
                    <w:rPr>
                      <w:rFonts w:ascii="Cambria Math" w:hAnsi="Cambria Math"/>
                      <w:i/>
                    </w:rPr>
                  </m:ctrlPr>
                </m:sSupPr>
                <m:e>
                  <m:r>
                    <w:rPr>
                      <w:rFonts w:ascii="Cambria Math" w:hAnsi="Cambria Math"/>
                    </w:rPr>
                    <m:t>e</m:t>
                  </m:r>
                </m:e>
                <m:sup>
                  <m:r>
                    <w:rPr>
                      <w:rFonts w:ascii="Cambria Math" w:hAnsi="Cambria Math"/>
                    </w:rPr>
                    <m:t>-800(7.1)/3600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-800(3.5)/3600</m:t>
                  </m:r>
                </m:sup>
              </m:sSup>
            </m:den>
          </m:f>
          <m:r>
            <w:rPr>
              <w:rFonts w:ascii="Cambria Math" w:hAnsi="Cambria Math"/>
            </w:rPr>
            <m:t xml:space="preserve">= </m:t>
          </m:r>
          <m:f>
            <m:fPr>
              <m:ctrlPr>
                <w:rPr>
                  <w:rFonts w:ascii="Cambria Math" w:hAnsi="Cambria Math"/>
                  <w:i/>
                </w:rPr>
              </m:ctrlPr>
            </m:fPr>
            <m:num>
              <m:r>
                <w:rPr>
                  <w:rFonts w:ascii="Cambria Math" w:hAnsi="Cambria Math"/>
                </w:rPr>
                <m:t>165.11467?</m:t>
              </m:r>
            </m:num>
            <m:den>
              <m:r>
                <w:rPr>
                  <w:rFonts w:ascii="Cambria Math" w:hAnsi="Cambria Math"/>
                </w:rPr>
                <m:t>.5406</m:t>
              </m:r>
            </m:den>
          </m:f>
          <m:r>
            <w:rPr>
              <w:rFonts w:ascii="Cambria Math" w:hAnsi="Cambria Math"/>
            </w:rPr>
            <m:t>=306 veh/hr</m:t>
          </m:r>
        </m:oMath>
      </m:oMathPara>
    </w:p>
    <w:p w14:paraId="365DBE87" w14:textId="77777777" w:rsidR="001C762D" w:rsidRDefault="001C762D" w:rsidP="001C762D"/>
    <w:p w14:paraId="02848A63" w14:textId="77777777" w:rsidR="001C762D" w:rsidRDefault="001C762D" w:rsidP="001C762D"/>
    <w:p w14:paraId="470EFD37" w14:textId="795D3F38" w:rsidR="001C762D" w:rsidRDefault="001C762D" w:rsidP="001C762D">
      <w:r>
        <w:t xml:space="preserve">We </w:t>
      </w:r>
      <w:r w:rsidR="005F59BA">
        <w:t xml:space="preserve">now </w:t>
      </w:r>
      <w:r>
        <w:t xml:space="preserve">have to consider the impedance of </w:t>
      </w:r>
      <w:r w:rsidR="005F59BA">
        <w:t>movement</w:t>
      </w:r>
      <w:r>
        <w:t xml:space="preserve"> 4 on </w:t>
      </w:r>
      <w:r w:rsidR="005F59BA">
        <w:t>movement</w:t>
      </w:r>
      <w:r>
        <w:t xml:space="preserve"> 7.  That is</w:t>
      </w:r>
      <w:r w:rsidR="005412BB">
        <w:t>,</w:t>
      </w:r>
      <w:r>
        <w:t xml:space="preserve"> gaps that would have been available to </w:t>
      </w:r>
      <w:r w:rsidR="005F59BA">
        <w:t>movement</w:t>
      </w:r>
      <w:r>
        <w:t xml:space="preserve"> 7 </w:t>
      </w:r>
      <w:r w:rsidR="008F7BBB">
        <w:t xml:space="preserve">vehicles </w:t>
      </w:r>
      <w:r w:rsidR="00E76547">
        <w:t xml:space="preserve">that are actually </w:t>
      </w:r>
      <w:r>
        <w:t xml:space="preserve">used by </w:t>
      </w:r>
      <w:r w:rsidR="005F59BA">
        <w:t>movement</w:t>
      </w:r>
      <w:r>
        <w:t xml:space="preserve"> 4</w:t>
      </w:r>
      <w:r w:rsidR="008F7BBB">
        <w:t xml:space="preserve"> vehicles</w:t>
      </w:r>
      <w:r>
        <w:t xml:space="preserve">.  Impedance is the proportion of time that a minor movement is blocked or impeded by a higher priority minor movement.  The movement capacity for movement 7 is the product of the potential capacity for movement 7 and the proportion of time that </w:t>
      </w:r>
      <w:r w:rsidR="005F59BA">
        <w:t>movement</w:t>
      </w:r>
      <w:r>
        <w:t xml:space="preserve"> 4 operates in a queue</w:t>
      </w:r>
      <w:r w:rsidR="00E76547">
        <w:t>-</w:t>
      </w:r>
      <w:r>
        <w:t>free state.</w:t>
      </w:r>
    </w:p>
    <w:p w14:paraId="5D6380EF" w14:textId="77777777" w:rsidR="005412BB" w:rsidRDefault="005412BB" w:rsidP="001C762D"/>
    <w:p w14:paraId="02061C59" w14:textId="3CD864A7" w:rsidR="001C762D" w:rsidRDefault="001C762D" w:rsidP="001C762D">
      <w:r>
        <w:t>The proportion of time that a queue is present for movement 4</w:t>
      </w:r>
      <w:r w:rsidR="008F7BBB">
        <w:t xml:space="preserve"> </w:t>
      </w:r>
      <w:proofErr w:type="gramStart"/>
      <w:r w:rsidR="008F7BBB">
        <w:t>is given</w:t>
      </w:r>
      <w:proofErr w:type="gramEnd"/>
      <w:r w:rsidR="008F7BBB">
        <w:t xml:space="preserve"> by</w:t>
      </w:r>
      <w:r>
        <w:t>:</w:t>
      </w:r>
    </w:p>
    <w:p w14:paraId="3F7A37E8" w14:textId="77777777" w:rsidR="001C762D" w:rsidRDefault="001C762D" w:rsidP="001C762D"/>
    <w:p w14:paraId="4EBF9440" w14:textId="77777777" w:rsidR="001C762D" w:rsidRDefault="00112F21" w:rsidP="001C762D">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m,4</m:t>
                  </m:r>
                </m:sub>
              </m:sSub>
            </m:den>
          </m:f>
          <m:r>
            <w:rPr>
              <w:rFonts w:ascii="Cambria Math" w:hAnsi="Cambria Math"/>
            </w:rPr>
            <m:t xml:space="preserve">= </m:t>
          </m:r>
          <m:f>
            <m:fPr>
              <m:ctrlPr>
                <w:rPr>
                  <w:rFonts w:ascii="Cambria Math" w:hAnsi="Cambria Math"/>
                  <w:i/>
                </w:rPr>
              </m:ctrlPr>
            </m:fPr>
            <m:num>
              <m:r>
                <w:rPr>
                  <w:rFonts w:ascii="Cambria Math" w:hAnsi="Cambria Math"/>
                </w:rPr>
                <m:t>100</m:t>
              </m:r>
            </m:num>
            <m:den>
              <m:r>
                <w:rPr>
                  <w:rFonts w:ascii="Cambria Math" w:hAnsi="Cambria Math"/>
                </w:rPr>
                <m:t>987</m:t>
              </m:r>
            </m:den>
          </m:f>
          <m:r>
            <w:rPr>
              <w:rFonts w:ascii="Cambria Math" w:hAnsi="Cambria Math"/>
            </w:rPr>
            <m:t>=0.10</m:t>
          </m:r>
        </m:oMath>
      </m:oMathPara>
    </w:p>
    <w:p w14:paraId="26A74B58" w14:textId="77777777" w:rsidR="001C762D" w:rsidRDefault="001C762D" w:rsidP="001C762D"/>
    <w:p w14:paraId="20291076" w14:textId="5E680419" w:rsidR="001C762D" w:rsidRDefault="001C762D" w:rsidP="001C762D">
      <w:r>
        <w:t xml:space="preserve">The probability of a queue-free state </w:t>
      </w:r>
      <w:proofErr w:type="gramStart"/>
      <w:r>
        <w:t>is given</w:t>
      </w:r>
      <w:proofErr w:type="gramEnd"/>
      <w:r>
        <w:t xml:space="preserve"> by:</w:t>
      </w:r>
    </w:p>
    <w:p w14:paraId="6269496B" w14:textId="77777777" w:rsidR="001C762D" w:rsidRDefault="001C762D" w:rsidP="001C762D"/>
    <w:p w14:paraId="7C3283CE" w14:textId="7B0E3F37" w:rsidR="001C762D" w:rsidRPr="0080115C" w:rsidRDefault="00112F21" w:rsidP="001C762D">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0,4</m:t>
              </m:r>
            </m:sub>
          </m:sSub>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m,4</m:t>
                  </m:r>
                </m:sub>
              </m:sSub>
            </m:den>
          </m:f>
          <m:r>
            <w:rPr>
              <w:rFonts w:ascii="Cambria Math" w:hAnsi="Cambria Math"/>
            </w:rPr>
            <m:t>= 1-0.1013= .8987</m:t>
          </m:r>
        </m:oMath>
      </m:oMathPara>
    </w:p>
    <w:p w14:paraId="38F7724B" w14:textId="77777777" w:rsidR="001C762D" w:rsidRDefault="001C762D" w:rsidP="001C762D">
      <w:pPr>
        <w:rPr>
          <w:rFonts w:eastAsiaTheme="minorEastAsia"/>
        </w:rPr>
      </w:pPr>
    </w:p>
    <w:p w14:paraId="6C9C28D3" w14:textId="18EBA1D8" w:rsidR="001C762D" w:rsidRDefault="001C762D" w:rsidP="001C762D">
      <w:pPr>
        <w:rPr>
          <w:rFonts w:eastAsiaTheme="minorEastAsia"/>
        </w:rPr>
      </w:pPr>
      <w:r>
        <w:rPr>
          <w:rFonts w:eastAsiaTheme="minorEastAsia"/>
        </w:rPr>
        <w:t xml:space="preserve">The </w:t>
      </w:r>
      <w:r w:rsidR="005412BB">
        <w:rPr>
          <w:rFonts w:eastAsiaTheme="minorEastAsia"/>
        </w:rPr>
        <w:t>movement</w:t>
      </w:r>
      <w:r>
        <w:rPr>
          <w:rFonts w:eastAsiaTheme="minorEastAsia"/>
        </w:rPr>
        <w:t xml:space="preserve"> capacity for movement 7 is:</w:t>
      </w:r>
    </w:p>
    <w:p w14:paraId="3DD70CA1" w14:textId="77777777" w:rsidR="001C762D" w:rsidRDefault="001C762D" w:rsidP="001C762D">
      <w:pPr>
        <w:rPr>
          <w:rFonts w:eastAsiaTheme="minorEastAsia"/>
        </w:rPr>
      </w:pPr>
    </w:p>
    <w:p w14:paraId="07E875DA" w14:textId="71E3018B" w:rsidR="001C762D" w:rsidRDefault="00112F21" w:rsidP="001C762D">
      <m:oMathPara>
        <m:oMath>
          <m:sSub>
            <m:sSubPr>
              <m:ctrlPr>
                <w:rPr>
                  <w:rFonts w:ascii="Cambria Math" w:hAnsi="Cambria Math"/>
                  <w:i/>
                </w:rPr>
              </m:ctrlPr>
            </m:sSubPr>
            <m:e>
              <m:r>
                <w:rPr>
                  <w:rFonts w:ascii="Cambria Math" w:hAnsi="Cambria Math"/>
                </w:rPr>
                <m:t>c</m:t>
              </m:r>
            </m:e>
            <m:sub>
              <m:r>
                <w:rPr>
                  <w:rFonts w:ascii="Cambria Math" w:hAnsi="Cambria Math"/>
                </w:rPr>
                <m:t>m,7</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0,4</m:t>
              </m:r>
            </m:sub>
          </m:sSub>
          <m:sSub>
            <m:sSubPr>
              <m:ctrlPr>
                <w:rPr>
                  <w:rFonts w:ascii="Cambria Math" w:hAnsi="Cambria Math"/>
                  <w:i/>
                </w:rPr>
              </m:ctrlPr>
            </m:sSubPr>
            <m:e>
              <m:r>
                <w:rPr>
                  <w:rFonts w:ascii="Cambria Math" w:hAnsi="Cambria Math"/>
                </w:rPr>
                <m:t>c</m:t>
              </m:r>
            </m:e>
            <m:sub>
              <m:r>
                <w:rPr>
                  <w:rFonts w:ascii="Cambria Math" w:hAnsi="Cambria Math"/>
                </w:rPr>
                <m:t>p,7</m:t>
              </m:r>
            </m:sub>
          </m:sSub>
          <m:r>
            <w:rPr>
              <w:rFonts w:ascii="Cambria Math" w:hAnsi="Cambria Math"/>
            </w:rPr>
            <m:t>=</m:t>
          </m:r>
          <m:d>
            <m:dPr>
              <m:ctrlPr>
                <w:rPr>
                  <w:rFonts w:ascii="Cambria Math" w:hAnsi="Cambria Math"/>
                  <w:i/>
                </w:rPr>
              </m:ctrlPr>
            </m:dPr>
            <m:e>
              <m:r>
                <w:rPr>
                  <w:rFonts w:ascii="Cambria Math" w:hAnsi="Cambria Math"/>
                </w:rPr>
                <m:t>0.8987</m:t>
              </m:r>
            </m:e>
          </m:d>
          <m:d>
            <m:dPr>
              <m:ctrlPr>
                <w:rPr>
                  <w:rFonts w:ascii="Cambria Math" w:hAnsi="Cambria Math"/>
                  <w:i/>
                </w:rPr>
              </m:ctrlPr>
            </m:dPr>
            <m:e>
              <m:r>
                <w:rPr>
                  <w:rFonts w:ascii="Cambria Math" w:hAnsi="Cambria Math"/>
                </w:rPr>
                <m:t>306</m:t>
              </m:r>
            </m:e>
          </m:d>
          <m:r>
            <w:rPr>
              <w:rFonts w:ascii="Cambria Math" w:hAnsi="Cambria Math"/>
            </w:rPr>
            <m:t>=275</m:t>
          </m:r>
        </m:oMath>
      </m:oMathPara>
    </w:p>
    <w:p w14:paraId="11F0E414" w14:textId="77777777" w:rsidR="00BA5A31" w:rsidRDefault="00BA5A31" w:rsidP="00BA5A31"/>
    <w:p w14:paraId="549A1F9A" w14:textId="77777777" w:rsidR="008F7BBB" w:rsidRDefault="008F7BBB" w:rsidP="00BA5A31"/>
    <w:p w14:paraId="616A8F6E" w14:textId="77777777" w:rsidR="00BA5A31" w:rsidRDefault="00BA5A31" w:rsidP="00BA5A31">
      <w:r>
        <w:rPr>
          <w:noProof/>
        </w:rPr>
        <mc:AlternateContent>
          <mc:Choice Requires="wps">
            <w:drawing>
              <wp:anchor distT="0" distB="0" distL="114300" distR="114300" simplePos="0" relativeHeight="251742208" behindDoc="0" locked="0" layoutInCell="1" allowOverlap="1" wp14:anchorId="2D9C995F" wp14:editId="6BB4A4D4">
                <wp:simplePos x="0" y="0"/>
                <wp:positionH relativeFrom="column">
                  <wp:posOffset>0</wp:posOffset>
                </wp:positionH>
                <wp:positionV relativeFrom="paragraph">
                  <wp:posOffset>-635</wp:posOffset>
                </wp:positionV>
                <wp:extent cx="57150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286831D7" id="Straight Connector 8"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" strokecolor="black [3213]" strokeweight="1pt"/>
            </w:pict>
          </mc:Fallback>
        </mc:AlternateContent>
      </w:r>
    </w:p>
    <w:p w14:paraId="500D69B1" w14:textId="5583B714" w:rsidR="00BA5A31" w:rsidRPr="005412BB" w:rsidRDefault="00BA5A31" w:rsidP="005412BB">
      <w:pPr>
        <w:pStyle w:val="Heading3"/>
      </w:pPr>
      <w:r w:rsidRPr="005412BB">
        <w:t xml:space="preserve">Example Calculation </w:t>
      </w:r>
      <w:r w:rsidR="005412BB" w:rsidRPr="005412BB">
        <w:t>5</w:t>
      </w:r>
    </w:p>
    <w:p w14:paraId="18BB6374" w14:textId="4A224ACA" w:rsidR="003E6DBB" w:rsidRDefault="005412BB" w:rsidP="00846450">
      <w:pPr>
        <w:rPr>
          <w:rFonts w:eastAsiaTheme="minorEastAsia"/>
        </w:rPr>
      </w:pPr>
      <w:r>
        <w:t xml:space="preserve">Assume the same conditions as </w:t>
      </w:r>
      <w:r w:rsidR="008F7BBB">
        <w:t>given</w:t>
      </w:r>
      <w:r>
        <w:t xml:space="preserve"> in Example Calculation 4.  Determine the effect </w:t>
      </w:r>
      <w:r w:rsidR="003E6DBB">
        <w:t xml:space="preserve">of changing </w:t>
      </w:r>
      <w:r w:rsidR="005B085F">
        <w:t xml:space="preserve">the </w:t>
      </w:r>
      <w:r w:rsidR="003E6DBB">
        <w:t xml:space="preserve">WBLT </w:t>
      </w:r>
      <w:r>
        <w:t xml:space="preserve">volume </w:t>
      </w:r>
      <w:r w:rsidR="003E6DBB">
        <w:t>on</w:t>
      </w:r>
      <w:r>
        <w:t xml:space="preserve"> the</w:t>
      </w:r>
      <w:r w:rsidR="003E6DBB">
        <w:t xml:space="preserve"> NBLT capacity by varying</w:t>
      </w:r>
      <w:r>
        <w:t xml:space="preserve"> the WBLT</w:t>
      </w:r>
      <w:r w:rsidR="003E6DBB">
        <w:t xml:space="preserve"> volumes from </w:t>
      </w:r>
      <w:proofErr w:type="gramStart"/>
      <w:r w:rsidR="003E6DBB">
        <w:t>0</w:t>
      </w:r>
      <w:proofErr w:type="gramEnd"/>
      <w:r w:rsidR="003E6DBB">
        <w:t xml:space="preserve"> to 1200 veh/hr</w:t>
      </w:r>
      <w:r w:rsidR="008F7BBB">
        <w:t>.</w:t>
      </w:r>
    </w:p>
    <w:p w14:paraId="3985088F" w14:textId="77777777" w:rsidR="00846450" w:rsidRDefault="00846450" w:rsidP="003E6DBB">
      <w:pPr>
        <w:rPr>
          <w:rFonts w:eastAsiaTheme="minorEastAsia"/>
        </w:rPr>
      </w:pPr>
    </w:p>
    <w:p w14:paraId="054EC2E2" w14:textId="771D0C68" w:rsidR="008F7BBB" w:rsidRDefault="008F7BBB" w:rsidP="008F7BBB">
      <w:r>
        <w:fldChar w:fldCharType="begin"/>
      </w:r>
      <w:r>
        <w:instrText xml:space="preserve"> REF _Ref422220675 \h </w:instrText>
      </w:r>
      <w:r>
        <w:fldChar w:fldCharType="separate"/>
      </w:r>
      <w:r>
        <w:t xml:space="preserve">Table </w:t>
      </w:r>
      <w:r>
        <w:rPr>
          <w:noProof/>
        </w:rPr>
        <w:t>6</w:t>
      </w:r>
      <w:r>
        <w:fldChar w:fldCharType="end"/>
      </w:r>
      <w:r>
        <w:t xml:space="preserve"> shows the volume for movement 4</w:t>
      </w:r>
      <w:r w:rsidR="00D9347D">
        <w:t xml:space="preserve"> for a range from zero to 600 veh/hr.  The resulting</w:t>
      </w:r>
      <w:r>
        <w:t xml:space="preserve"> conflicting flow for movement 7, the potential capacity for movement 7, the probability of a queue</w:t>
      </w:r>
      <w:r w:rsidR="005B085F">
        <w:t>-</w:t>
      </w:r>
      <w:r>
        <w:t>free state for movement 4, and the movement capacity for movement 7</w:t>
      </w:r>
      <w:r w:rsidR="00D9347D">
        <w:t xml:space="preserve"> </w:t>
      </w:r>
      <w:proofErr w:type="gramStart"/>
      <w:r w:rsidR="00D9347D">
        <w:t>are also given</w:t>
      </w:r>
      <w:proofErr w:type="gramEnd"/>
      <w:r w:rsidR="005B085F">
        <w:t xml:space="preserve"> in the table</w:t>
      </w:r>
      <w:r>
        <w:t xml:space="preserve">.  As the volume for movement 4 (the WBLT movement) increases, the probability of a queue </w:t>
      </w:r>
      <w:proofErr w:type="gramStart"/>
      <w:r>
        <w:t>free-state</w:t>
      </w:r>
      <w:proofErr w:type="gramEnd"/>
      <w:r>
        <w:t xml:space="preserve"> for that movement </w:t>
      </w:r>
      <w:r w:rsidR="005B085F">
        <w:t>de</w:t>
      </w:r>
      <w:r>
        <w:t xml:space="preserve">creases.  Thus, the movement capacity for movement 7 decreases.  </w:t>
      </w:r>
      <w:r>
        <w:fldChar w:fldCharType="begin"/>
      </w:r>
      <w:r>
        <w:instrText xml:space="preserve"> REF _Ref422220779 \h </w:instrText>
      </w:r>
      <w:r>
        <w:fldChar w:fldCharType="separate"/>
      </w:r>
      <w:r>
        <w:t xml:space="preserve">Figure </w:t>
      </w:r>
      <w:r>
        <w:rPr>
          <w:noProof/>
        </w:rPr>
        <w:t>7</w:t>
      </w:r>
      <w:r>
        <w:fldChar w:fldCharType="end"/>
      </w:r>
      <w:r w:rsidR="00D9347D" w:rsidRPr="00D9347D">
        <w:t xml:space="preserve"> </w:t>
      </w:r>
      <w:r w:rsidR="00D9347D">
        <w:t>illustrates these results for a range of movement 4 volumes from zero to 1200 veh/hr</w:t>
      </w:r>
      <w:r>
        <w:t>.</w:t>
      </w:r>
    </w:p>
    <w:p w14:paraId="0603B1E1" w14:textId="77777777" w:rsidR="00E32542" w:rsidRDefault="00E32542" w:rsidP="008F7BBB"/>
    <w:p w14:paraId="33178523" w14:textId="5305935D" w:rsidR="002E2257" w:rsidRDefault="002E2257" w:rsidP="002E2257">
      <w:pPr>
        <w:pStyle w:val="Caption"/>
        <w:keepNext/>
      </w:pPr>
      <w:bookmarkStart w:id="29" w:name="_Ref422220675"/>
      <w:r>
        <w:lastRenderedPageBreak/>
        <w:t xml:space="preserve">Table </w:t>
      </w:r>
      <w:fldSimple w:instr=" SEQ Table \* ARABIC ">
        <w:r w:rsidR="00A74BF0">
          <w:rPr>
            <w:noProof/>
          </w:rPr>
          <w:t>6</w:t>
        </w:r>
      </w:fldSimple>
      <w:bookmarkEnd w:id="29"/>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140"/>
        <w:gridCol w:w="1000"/>
        <w:gridCol w:w="1040"/>
        <w:gridCol w:w="1000"/>
      </w:tblGrid>
      <w:tr w:rsidR="002E2257" w:rsidRPr="002E2257" w14:paraId="7B51CFD5" w14:textId="77777777" w:rsidTr="002E2257">
        <w:trPr>
          <w:trHeight w:val="360"/>
          <w:jc w:val="center"/>
        </w:trPr>
        <w:tc>
          <w:tcPr>
            <w:tcW w:w="1300" w:type="dxa"/>
            <w:shd w:val="clear" w:color="auto" w:fill="F2F2F2" w:themeFill="background1" w:themeFillShade="F2"/>
            <w:noWrap/>
            <w:vAlign w:val="bottom"/>
            <w:hideMark/>
          </w:tcPr>
          <w:p w14:paraId="67A3747B" w14:textId="77777777" w:rsidR="002E2257" w:rsidRPr="002E2257" w:rsidRDefault="002E2257" w:rsidP="002E2257">
            <w:pPr>
              <w:tabs>
                <w:tab w:val="clear" w:pos="360"/>
              </w:tabs>
              <w:jc w:val="center"/>
              <w:rPr>
                <w:rFonts w:eastAsia="Times New Roman" w:cs="Times New Roman"/>
                <w:b/>
                <w:bCs/>
                <w:color w:val="000000"/>
                <w:sz w:val="20"/>
                <w:szCs w:val="20"/>
              </w:rPr>
            </w:pPr>
            <w:r w:rsidRPr="002E2257">
              <w:rPr>
                <w:rFonts w:eastAsia="Times New Roman" w:cs="Times New Roman"/>
                <w:b/>
                <w:bCs/>
                <w:color w:val="000000"/>
                <w:sz w:val="20"/>
                <w:szCs w:val="20"/>
              </w:rPr>
              <w:t>v</w:t>
            </w:r>
            <w:r w:rsidRPr="002E2257">
              <w:rPr>
                <w:rFonts w:eastAsia="Times New Roman" w:cs="Times New Roman"/>
                <w:b/>
                <w:bCs/>
                <w:color w:val="000000"/>
                <w:sz w:val="20"/>
                <w:szCs w:val="20"/>
                <w:vertAlign w:val="subscript"/>
              </w:rPr>
              <w:t>4</w:t>
            </w:r>
          </w:p>
        </w:tc>
        <w:tc>
          <w:tcPr>
            <w:tcW w:w="1140" w:type="dxa"/>
            <w:shd w:val="clear" w:color="auto" w:fill="F2F2F2" w:themeFill="background1" w:themeFillShade="F2"/>
            <w:noWrap/>
            <w:vAlign w:val="bottom"/>
            <w:hideMark/>
          </w:tcPr>
          <w:p w14:paraId="04B88EFE" w14:textId="77777777" w:rsidR="002E2257" w:rsidRPr="002E2257" w:rsidRDefault="002E2257" w:rsidP="002E2257">
            <w:pPr>
              <w:tabs>
                <w:tab w:val="clear" w:pos="360"/>
              </w:tabs>
              <w:jc w:val="center"/>
              <w:rPr>
                <w:rFonts w:eastAsia="Times New Roman" w:cs="Times New Roman"/>
                <w:b/>
                <w:bCs/>
                <w:color w:val="000000"/>
                <w:sz w:val="20"/>
                <w:szCs w:val="20"/>
              </w:rPr>
            </w:pPr>
            <w:r w:rsidRPr="002E2257">
              <w:rPr>
                <w:rFonts w:eastAsia="Times New Roman" w:cs="Times New Roman"/>
                <w:b/>
                <w:bCs/>
                <w:color w:val="000000"/>
                <w:sz w:val="20"/>
                <w:szCs w:val="20"/>
              </w:rPr>
              <w:t>v</w:t>
            </w:r>
            <w:r w:rsidRPr="002E2257">
              <w:rPr>
                <w:rFonts w:eastAsia="Times New Roman" w:cs="Times New Roman"/>
                <w:b/>
                <w:bCs/>
                <w:color w:val="000000"/>
                <w:sz w:val="20"/>
                <w:szCs w:val="20"/>
                <w:vertAlign w:val="subscript"/>
              </w:rPr>
              <w:t>c,7</w:t>
            </w:r>
          </w:p>
        </w:tc>
        <w:tc>
          <w:tcPr>
            <w:tcW w:w="1000" w:type="dxa"/>
            <w:shd w:val="clear" w:color="auto" w:fill="F2F2F2" w:themeFill="background1" w:themeFillShade="F2"/>
            <w:noWrap/>
            <w:vAlign w:val="bottom"/>
            <w:hideMark/>
          </w:tcPr>
          <w:p w14:paraId="375266DD" w14:textId="77777777" w:rsidR="002E2257" w:rsidRPr="002E2257" w:rsidRDefault="002E2257" w:rsidP="002E2257">
            <w:pPr>
              <w:tabs>
                <w:tab w:val="clear" w:pos="360"/>
              </w:tabs>
              <w:jc w:val="center"/>
              <w:rPr>
                <w:rFonts w:eastAsia="Times New Roman" w:cs="Times New Roman"/>
                <w:b/>
                <w:bCs/>
                <w:color w:val="000000"/>
                <w:sz w:val="20"/>
                <w:szCs w:val="20"/>
              </w:rPr>
            </w:pPr>
            <w:r w:rsidRPr="002E2257">
              <w:rPr>
                <w:rFonts w:eastAsia="Times New Roman" w:cs="Times New Roman"/>
                <w:b/>
                <w:bCs/>
                <w:color w:val="000000"/>
                <w:sz w:val="20"/>
                <w:szCs w:val="20"/>
              </w:rPr>
              <w:t>c</w:t>
            </w:r>
            <w:r w:rsidRPr="002E2257">
              <w:rPr>
                <w:rFonts w:eastAsia="Times New Roman" w:cs="Times New Roman"/>
                <w:b/>
                <w:bCs/>
                <w:color w:val="000000"/>
                <w:sz w:val="20"/>
                <w:szCs w:val="20"/>
                <w:vertAlign w:val="subscript"/>
              </w:rPr>
              <w:t>p,7</w:t>
            </w:r>
          </w:p>
        </w:tc>
        <w:tc>
          <w:tcPr>
            <w:tcW w:w="1040" w:type="dxa"/>
            <w:shd w:val="clear" w:color="auto" w:fill="F2F2F2" w:themeFill="background1" w:themeFillShade="F2"/>
            <w:noWrap/>
            <w:vAlign w:val="bottom"/>
            <w:hideMark/>
          </w:tcPr>
          <w:p w14:paraId="6F40F5CA" w14:textId="77777777" w:rsidR="002E2257" w:rsidRPr="002E2257" w:rsidRDefault="002E2257" w:rsidP="002E2257">
            <w:pPr>
              <w:tabs>
                <w:tab w:val="clear" w:pos="360"/>
              </w:tabs>
              <w:jc w:val="center"/>
              <w:rPr>
                <w:rFonts w:eastAsia="Times New Roman" w:cs="Times New Roman"/>
                <w:b/>
                <w:bCs/>
                <w:color w:val="000000"/>
                <w:sz w:val="20"/>
                <w:szCs w:val="20"/>
              </w:rPr>
            </w:pPr>
            <w:r w:rsidRPr="002E2257">
              <w:rPr>
                <w:rFonts w:eastAsia="Times New Roman" w:cs="Times New Roman"/>
                <w:b/>
                <w:bCs/>
                <w:color w:val="000000"/>
                <w:sz w:val="20"/>
                <w:szCs w:val="20"/>
              </w:rPr>
              <w:t>p</w:t>
            </w:r>
            <w:r w:rsidRPr="002E2257">
              <w:rPr>
                <w:rFonts w:eastAsia="Times New Roman" w:cs="Times New Roman"/>
                <w:b/>
                <w:bCs/>
                <w:color w:val="000000"/>
                <w:sz w:val="20"/>
                <w:szCs w:val="20"/>
                <w:vertAlign w:val="subscript"/>
              </w:rPr>
              <w:t>0,4</w:t>
            </w:r>
          </w:p>
        </w:tc>
        <w:tc>
          <w:tcPr>
            <w:tcW w:w="1000" w:type="dxa"/>
            <w:shd w:val="clear" w:color="auto" w:fill="F2F2F2" w:themeFill="background1" w:themeFillShade="F2"/>
            <w:noWrap/>
            <w:vAlign w:val="bottom"/>
            <w:hideMark/>
          </w:tcPr>
          <w:p w14:paraId="2A22277E" w14:textId="77777777" w:rsidR="002E2257" w:rsidRPr="002E2257" w:rsidRDefault="002E2257" w:rsidP="002E2257">
            <w:pPr>
              <w:tabs>
                <w:tab w:val="clear" w:pos="360"/>
              </w:tabs>
              <w:jc w:val="center"/>
              <w:rPr>
                <w:rFonts w:eastAsia="Times New Roman" w:cs="Times New Roman"/>
                <w:b/>
                <w:bCs/>
                <w:color w:val="000000"/>
                <w:sz w:val="20"/>
                <w:szCs w:val="20"/>
              </w:rPr>
            </w:pPr>
            <w:r w:rsidRPr="002E2257">
              <w:rPr>
                <w:rFonts w:eastAsia="Times New Roman" w:cs="Times New Roman"/>
                <w:b/>
                <w:bCs/>
                <w:color w:val="000000"/>
                <w:sz w:val="20"/>
                <w:szCs w:val="20"/>
              </w:rPr>
              <w:t>c</w:t>
            </w:r>
            <w:r w:rsidRPr="002E2257">
              <w:rPr>
                <w:rFonts w:eastAsia="Times New Roman" w:cs="Times New Roman"/>
                <w:b/>
                <w:bCs/>
                <w:color w:val="000000"/>
                <w:sz w:val="20"/>
                <w:szCs w:val="20"/>
                <w:vertAlign w:val="subscript"/>
              </w:rPr>
              <w:t>m,7</w:t>
            </w:r>
          </w:p>
        </w:tc>
      </w:tr>
      <w:tr w:rsidR="002E2257" w:rsidRPr="002E2257" w14:paraId="12609D5D" w14:textId="77777777" w:rsidTr="002E2257">
        <w:trPr>
          <w:trHeight w:val="300"/>
          <w:jc w:val="center"/>
        </w:trPr>
        <w:tc>
          <w:tcPr>
            <w:tcW w:w="1300" w:type="dxa"/>
            <w:shd w:val="clear" w:color="auto" w:fill="auto"/>
            <w:noWrap/>
            <w:vAlign w:val="bottom"/>
            <w:hideMark/>
          </w:tcPr>
          <w:p w14:paraId="0C9F0E07"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w:t>
            </w:r>
          </w:p>
        </w:tc>
        <w:tc>
          <w:tcPr>
            <w:tcW w:w="1140" w:type="dxa"/>
            <w:shd w:val="clear" w:color="auto" w:fill="auto"/>
            <w:noWrap/>
            <w:vAlign w:val="bottom"/>
            <w:hideMark/>
          </w:tcPr>
          <w:p w14:paraId="4CE9C888"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600</w:t>
            </w:r>
          </w:p>
        </w:tc>
        <w:tc>
          <w:tcPr>
            <w:tcW w:w="1000" w:type="dxa"/>
            <w:shd w:val="clear" w:color="auto" w:fill="auto"/>
            <w:noWrap/>
            <w:vAlign w:val="bottom"/>
            <w:hideMark/>
          </w:tcPr>
          <w:p w14:paraId="3FBEE6C4"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416</w:t>
            </w:r>
          </w:p>
        </w:tc>
        <w:tc>
          <w:tcPr>
            <w:tcW w:w="1040" w:type="dxa"/>
            <w:shd w:val="clear" w:color="auto" w:fill="auto"/>
            <w:noWrap/>
            <w:vAlign w:val="bottom"/>
            <w:hideMark/>
          </w:tcPr>
          <w:p w14:paraId="19A7D37C"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1.000</w:t>
            </w:r>
          </w:p>
        </w:tc>
        <w:tc>
          <w:tcPr>
            <w:tcW w:w="1000" w:type="dxa"/>
            <w:shd w:val="clear" w:color="auto" w:fill="auto"/>
            <w:noWrap/>
            <w:vAlign w:val="bottom"/>
            <w:hideMark/>
          </w:tcPr>
          <w:p w14:paraId="5668ED33"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416</w:t>
            </w:r>
          </w:p>
        </w:tc>
      </w:tr>
      <w:tr w:rsidR="002E2257" w:rsidRPr="002E2257" w14:paraId="74903CEE" w14:textId="77777777" w:rsidTr="002E2257">
        <w:trPr>
          <w:trHeight w:val="300"/>
          <w:jc w:val="center"/>
        </w:trPr>
        <w:tc>
          <w:tcPr>
            <w:tcW w:w="1300" w:type="dxa"/>
            <w:shd w:val="clear" w:color="auto" w:fill="auto"/>
            <w:noWrap/>
            <w:vAlign w:val="bottom"/>
            <w:hideMark/>
          </w:tcPr>
          <w:p w14:paraId="1F81B87A"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50</w:t>
            </w:r>
          </w:p>
        </w:tc>
        <w:tc>
          <w:tcPr>
            <w:tcW w:w="1140" w:type="dxa"/>
            <w:shd w:val="clear" w:color="auto" w:fill="auto"/>
            <w:noWrap/>
            <w:vAlign w:val="bottom"/>
            <w:hideMark/>
          </w:tcPr>
          <w:p w14:paraId="4E8EE2EE"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700</w:t>
            </w:r>
          </w:p>
        </w:tc>
        <w:tc>
          <w:tcPr>
            <w:tcW w:w="1000" w:type="dxa"/>
            <w:shd w:val="clear" w:color="auto" w:fill="auto"/>
            <w:noWrap/>
            <w:vAlign w:val="bottom"/>
            <w:hideMark/>
          </w:tcPr>
          <w:p w14:paraId="5AA4B0A8"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357</w:t>
            </w:r>
          </w:p>
        </w:tc>
        <w:tc>
          <w:tcPr>
            <w:tcW w:w="1040" w:type="dxa"/>
            <w:shd w:val="clear" w:color="auto" w:fill="auto"/>
            <w:noWrap/>
            <w:vAlign w:val="bottom"/>
            <w:hideMark/>
          </w:tcPr>
          <w:p w14:paraId="7B1A01F5"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0.949</w:t>
            </w:r>
          </w:p>
        </w:tc>
        <w:tc>
          <w:tcPr>
            <w:tcW w:w="1000" w:type="dxa"/>
            <w:shd w:val="clear" w:color="auto" w:fill="auto"/>
            <w:noWrap/>
            <w:vAlign w:val="bottom"/>
            <w:hideMark/>
          </w:tcPr>
          <w:p w14:paraId="2FCA078B"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338</w:t>
            </w:r>
          </w:p>
        </w:tc>
      </w:tr>
      <w:tr w:rsidR="002E2257" w:rsidRPr="002E2257" w14:paraId="0BDF0B95" w14:textId="77777777" w:rsidTr="002E2257">
        <w:trPr>
          <w:trHeight w:val="300"/>
          <w:jc w:val="center"/>
        </w:trPr>
        <w:tc>
          <w:tcPr>
            <w:tcW w:w="1300" w:type="dxa"/>
            <w:shd w:val="clear" w:color="auto" w:fill="auto"/>
            <w:noWrap/>
            <w:vAlign w:val="bottom"/>
            <w:hideMark/>
          </w:tcPr>
          <w:p w14:paraId="5C7E63B4"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100</w:t>
            </w:r>
          </w:p>
        </w:tc>
        <w:tc>
          <w:tcPr>
            <w:tcW w:w="1140" w:type="dxa"/>
            <w:shd w:val="clear" w:color="auto" w:fill="auto"/>
            <w:noWrap/>
            <w:vAlign w:val="bottom"/>
            <w:hideMark/>
          </w:tcPr>
          <w:p w14:paraId="77C3EA4C"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800</w:t>
            </w:r>
          </w:p>
        </w:tc>
        <w:tc>
          <w:tcPr>
            <w:tcW w:w="1000" w:type="dxa"/>
            <w:shd w:val="clear" w:color="auto" w:fill="auto"/>
            <w:noWrap/>
            <w:vAlign w:val="bottom"/>
            <w:hideMark/>
          </w:tcPr>
          <w:p w14:paraId="320053C1"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306</w:t>
            </w:r>
          </w:p>
        </w:tc>
        <w:tc>
          <w:tcPr>
            <w:tcW w:w="1040" w:type="dxa"/>
            <w:shd w:val="clear" w:color="auto" w:fill="auto"/>
            <w:noWrap/>
            <w:vAlign w:val="bottom"/>
            <w:hideMark/>
          </w:tcPr>
          <w:p w14:paraId="5199ED8D"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0.899</w:t>
            </w:r>
          </w:p>
        </w:tc>
        <w:tc>
          <w:tcPr>
            <w:tcW w:w="1000" w:type="dxa"/>
            <w:shd w:val="clear" w:color="auto" w:fill="auto"/>
            <w:noWrap/>
            <w:vAlign w:val="bottom"/>
            <w:hideMark/>
          </w:tcPr>
          <w:p w14:paraId="193B1D48"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275</w:t>
            </w:r>
          </w:p>
        </w:tc>
      </w:tr>
      <w:tr w:rsidR="002E2257" w:rsidRPr="002E2257" w14:paraId="4F81D842" w14:textId="77777777" w:rsidTr="002E2257">
        <w:trPr>
          <w:trHeight w:val="300"/>
          <w:jc w:val="center"/>
        </w:trPr>
        <w:tc>
          <w:tcPr>
            <w:tcW w:w="1300" w:type="dxa"/>
            <w:shd w:val="clear" w:color="auto" w:fill="auto"/>
            <w:noWrap/>
            <w:vAlign w:val="bottom"/>
            <w:hideMark/>
          </w:tcPr>
          <w:p w14:paraId="06CBFDFE"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150</w:t>
            </w:r>
          </w:p>
        </w:tc>
        <w:tc>
          <w:tcPr>
            <w:tcW w:w="1140" w:type="dxa"/>
            <w:shd w:val="clear" w:color="auto" w:fill="auto"/>
            <w:noWrap/>
            <w:vAlign w:val="bottom"/>
            <w:hideMark/>
          </w:tcPr>
          <w:p w14:paraId="5ADBA8DA"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900</w:t>
            </w:r>
          </w:p>
        </w:tc>
        <w:tc>
          <w:tcPr>
            <w:tcW w:w="1000" w:type="dxa"/>
            <w:shd w:val="clear" w:color="auto" w:fill="auto"/>
            <w:noWrap/>
            <w:vAlign w:val="bottom"/>
            <w:hideMark/>
          </w:tcPr>
          <w:p w14:paraId="37E99A26"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262</w:t>
            </w:r>
          </w:p>
        </w:tc>
        <w:tc>
          <w:tcPr>
            <w:tcW w:w="1040" w:type="dxa"/>
            <w:shd w:val="clear" w:color="auto" w:fill="auto"/>
            <w:noWrap/>
            <w:vAlign w:val="bottom"/>
            <w:hideMark/>
          </w:tcPr>
          <w:p w14:paraId="17CB6D50"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0.848</w:t>
            </w:r>
          </w:p>
        </w:tc>
        <w:tc>
          <w:tcPr>
            <w:tcW w:w="1000" w:type="dxa"/>
            <w:shd w:val="clear" w:color="auto" w:fill="auto"/>
            <w:noWrap/>
            <w:vAlign w:val="bottom"/>
            <w:hideMark/>
          </w:tcPr>
          <w:p w14:paraId="722D50CE"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222</w:t>
            </w:r>
          </w:p>
        </w:tc>
      </w:tr>
      <w:tr w:rsidR="002E2257" w:rsidRPr="002E2257" w14:paraId="49AF942C" w14:textId="77777777" w:rsidTr="002E2257">
        <w:trPr>
          <w:trHeight w:val="300"/>
          <w:jc w:val="center"/>
        </w:trPr>
        <w:tc>
          <w:tcPr>
            <w:tcW w:w="1300" w:type="dxa"/>
            <w:shd w:val="clear" w:color="auto" w:fill="auto"/>
            <w:noWrap/>
            <w:vAlign w:val="bottom"/>
            <w:hideMark/>
          </w:tcPr>
          <w:p w14:paraId="43524BB2"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200</w:t>
            </w:r>
          </w:p>
        </w:tc>
        <w:tc>
          <w:tcPr>
            <w:tcW w:w="1140" w:type="dxa"/>
            <w:shd w:val="clear" w:color="auto" w:fill="auto"/>
            <w:noWrap/>
            <w:vAlign w:val="bottom"/>
            <w:hideMark/>
          </w:tcPr>
          <w:p w14:paraId="472EBED6"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1000</w:t>
            </w:r>
          </w:p>
        </w:tc>
        <w:tc>
          <w:tcPr>
            <w:tcW w:w="1000" w:type="dxa"/>
            <w:shd w:val="clear" w:color="auto" w:fill="auto"/>
            <w:noWrap/>
            <w:vAlign w:val="bottom"/>
            <w:hideMark/>
          </w:tcPr>
          <w:p w14:paraId="675BE30B"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224</w:t>
            </w:r>
          </w:p>
        </w:tc>
        <w:tc>
          <w:tcPr>
            <w:tcW w:w="1040" w:type="dxa"/>
            <w:shd w:val="clear" w:color="auto" w:fill="auto"/>
            <w:noWrap/>
            <w:vAlign w:val="bottom"/>
            <w:hideMark/>
          </w:tcPr>
          <w:p w14:paraId="4B220BE4"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0.797</w:t>
            </w:r>
          </w:p>
        </w:tc>
        <w:tc>
          <w:tcPr>
            <w:tcW w:w="1000" w:type="dxa"/>
            <w:shd w:val="clear" w:color="auto" w:fill="auto"/>
            <w:noWrap/>
            <w:vAlign w:val="bottom"/>
            <w:hideMark/>
          </w:tcPr>
          <w:p w14:paraId="742EFD12"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178</w:t>
            </w:r>
          </w:p>
        </w:tc>
      </w:tr>
      <w:tr w:rsidR="002E2257" w:rsidRPr="002E2257" w14:paraId="666EF46B" w14:textId="77777777" w:rsidTr="002E2257">
        <w:trPr>
          <w:trHeight w:val="300"/>
          <w:jc w:val="center"/>
        </w:trPr>
        <w:tc>
          <w:tcPr>
            <w:tcW w:w="1300" w:type="dxa"/>
            <w:shd w:val="clear" w:color="auto" w:fill="auto"/>
            <w:noWrap/>
            <w:vAlign w:val="bottom"/>
            <w:hideMark/>
          </w:tcPr>
          <w:p w14:paraId="6FD446E8"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250</w:t>
            </w:r>
          </w:p>
        </w:tc>
        <w:tc>
          <w:tcPr>
            <w:tcW w:w="1140" w:type="dxa"/>
            <w:shd w:val="clear" w:color="auto" w:fill="auto"/>
            <w:noWrap/>
            <w:vAlign w:val="bottom"/>
            <w:hideMark/>
          </w:tcPr>
          <w:p w14:paraId="3DB113D7"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1100</w:t>
            </w:r>
          </w:p>
        </w:tc>
        <w:tc>
          <w:tcPr>
            <w:tcW w:w="1000" w:type="dxa"/>
            <w:shd w:val="clear" w:color="auto" w:fill="auto"/>
            <w:noWrap/>
            <w:vAlign w:val="bottom"/>
            <w:hideMark/>
          </w:tcPr>
          <w:p w14:paraId="4D52E5C3"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191</w:t>
            </w:r>
          </w:p>
        </w:tc>
        <w:tc>
          <w:tcPr>
            <w:tcW w:w="1040" w:type="dxa"/>
            <w:shd w:val="clear" w:color="auto" w:fill="auto"/>
            <w:noWrap/>
            <w:vAlign w:val="bottom"/>
            <w:hideMark/>
          </w:tcPr>
          <w:p w14:paraId="00454EB3"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0.747</w:t>
            </w:r>
          </w:p>
        </w:tc>
        <w:tc>
          <w:tcPr>
            <w:tcW w:w="1000" w:type="dxa"/>
            <w:shd w:val="clear" w:color="auto" w:fill="auto"/>
            <w:noWrap/>
            <w:vAlign w:val="bottom"/>
            <w:hideMark/>
          </w:tcPr>
          <w:p w14:paraId="7DE8C8DE"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143</w:t>
            </w:r>
          </w:p>
        </w:tc>
      </w:tr>
      <w:tr w:rsidR="002E2257" w:rsidRPr="002E2257" w14:paraId="6E3D473E" w14:textId="77777777" w:rsidTr="002E2257">
        <w:trPr>
          <w:trHeight w:val="300"/>
          <w:jc w:val="center"/>
        </w:trPr>
        <w:tc>
          <w:tcPr>
            <w:tcW w:w="1300" w:type="dxa"/>
            <w:shd w:val="clear" w:color="auto" w:fill="auto"/>
            <w:noWrap/>
            <w:vAlign w:val="bottom"/>
            <w:hideMark/>
          </w:tcPr>
          <w:p w14:paraId="49A39A31"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300</w:t>
            </w:r>
          </w:p>
        </w:tc>
        <w:tc>
          <w:tcPr>
            <w:tcW w:w="1140" w:type="dxa"/>
            <w:shd w:val="clear" w:color="auto" w:fill="auto"/>
            <w:noWrap/>
            <w:vAlign w:val="bottom"/>
            <w:hideMark/>
          </w:tcPr>
          <w:p w14:paraId="245F242B"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1200</w:t>
            </w:r>
          </w:p>
        </w:tc>
        <w:tc>
          <w:tcPr>
            <w:tcW w:w="1000" w:type="dxa"/>
            <w:shd w:val="clear" w:color="auto" w:fill="auto"/>
            <w:noWrap/>
            <w:vAlign w:val="bottom"/>
            <w:hideMark/>
          </w:tcPr>
          <w:p w14:paraId="70FB3B58"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163</w:t>
            </w:r>
          </w:p>
        </w:tc>
        <w:tc>
          <w:tcPr>
            <w:tcW w:w="1040" w:type="dxa"/>
            <w:shd w:val="clear" w:color="auto" w:fill="auto"/>
            <w:noWrap/>
            <w:vAlign w:val="bottom"/>
            <w:hideMark/>
          </w:tcPr>
          <w:p w14:paraId="712081DF"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0.696</w:t>
            </w:r>
          </w:p>
        </w:tc>
        <w:tc>
          <w:tcPr>
            <w:tcW w:w="1000" w:type="dxa"/>
            <w:shd w:val="clear" w:color="auto" w:fill="auto"/>
            <w:noWrap/>
            <w:vAlign w:val="bottom"/>
            <w:hideMark/>
          </w:tcPr>
          <w:p w14:paraId="07233F3A"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114</w:t>
            </w:r>
          </w:p>
        </w:tc>
      </w:tr>
      <w:tr w:rsidR="002E2257" w:rsidRPr="002E2257" w14:paraId="169B730A" w14:textId="77777777" w:rsidTr="002E2257">
        <w:trPr>
          <w:trHeight w:val="300"/>
          <w:jc w:val="center"/>
        </w:trPr>
        <w:tc>
          <w:tcPr>
            <w:tcW w:w="1300" w:type="dxa"/>
            <w:shd w:val="clear" w:color="auto" w:fill="auto"/>
            <w:noWrap/>
            <w:vAlign w:val="bottom"/>
            <w:hideMark/>
          </w:tcPr>
          <w:p w14:paraId="3FE3180D"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350</w:t>
            </w:r>
          </w:p>
        </w:tc>
        <w:tc>
          <w:tcPr>
            <w:tcW w:w="1140" w:type="dxa"/>
            <w:shd w:val="clear" w:color="auto" w:fill="auto"/>
            <w:noWrap/>
            <w:vAlign w:val="bottom"/>
            <w:hideMark/>
          </w:tcPr>
          <w:p w14:paraId="061E6E63"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1300</w:t>
            </w:r>
          </w:p>
        </w:tc>
        <w:tc>
          <w:tcPr>
            <w:tcW w:w="1000" w:type="dxa"/>
            <w:shd w:val="clear" w:color="auto" w:fill="auto"/>
            <w:noWrap/>
            <w:vAlign w:val="bottom"/>
            <w:hideMark/>
          </w:tcPr>
          <w:p w14:paraId="587D8043"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140</w:t>
            </w:r>
          </w:p>
        </w:tc>
        <w:tc>
          <w:tcPr>
            <w:tcW w:w="1040" w:type="dxa"/>
            <w:shd w:val="clear" w:color="auto" w:fill="auto"/>
            <w:noWrap/>
            <w:vAlign w:val="bottom"/>
            <w:hideMark/>
          </w:tcPr>
          <w:p w14:paraId="61AE824C"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0.645</w:t>
            </w:r>
          </w:p>
        </w:tc>
        <w:tc>
          <w:tcPr>
            <w:tcW w:w="1000" w:type="dxa"/>
            <w:shd w:val="clear" w:color="auto" w:fill="auto"/>
            <w:noWrap/>
            <w:vAlign w:val="bottom"/>
            <w:hideMark/>
          </w:tcPr>
          <w:p w14:paraId="7EC99664"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90</w:t>
            </w:r>
          </w:p>
        </w:tc>
      </w:tr>
      <w:tr w:rsidR="002E2257" w:rsidRPr="002E2257" w14:paraId="7183B2FC" w14:textId="77777777" w:rsidTr="002E2257">
        <w:trPr>
          <w:trHeight w:val="300"/>
          <w:jc w:val="center"/>
        </w:trPr>
        <w:tc>
          <w:tcPr>
            <w:tcW w:w="1300" w:type="dxa"/>
            <w:shd w:val="clear" w:color="auto" w:fill="auto"/>
            <w:noWrap/>
            <w:vAlign w:val="bottom"/>
            <w:hideMark/>
          </w:tcPr>
          <w:p w14:paraId="64991215"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400</w:t>
            </w:r>
          </w:p>
        </w:tc>
        <w:tc>
          <w:tcPr>
            <w:tcW w:w="1140" w:type="dxa"/>
            <w:shd w:val="clear" w:color="auto" w:fill="auto"/>
            <w:noWrap/>
            <w:vAlign w:val="bottom"/>
            <w:hideMark/>
          </w:tcPr>
          <w:p w14:paraId="5F57AC75"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1400</w:t>
            </w:r>
          </w:p>
        </w:tc>
        <w:tc>
          <w:tcPr>
            <w:tcW w:w="1000" w:type="dxa"/>
            <w:shd w:val="clear" w:color="auto" w:fill="auto"/>
            <w:noWrap/>
            <w:vAlign w:val="bottom"/>
            <w:hideMark/>
          </w:tcPr>
          <w:p w14:paraId="417FF5DF"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119</w:t>
            </w:r>
          </w:p>
        </w:tc>
        <w:tc>
          <w:tcPr>
            <w:tcW w:w="1040" w:type="dxa"/>
            <w:shd w:val="clear" w:color="auto" w:fill="auto"/>
            <w:noWrap/>
            <w:vAlign w:val="bottom"/>
            <w:hideMark/>
          </w:tcPr>
          <w:p w14:paraId="65083F08"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0.595</w:t>
            </w:r>
          </w:p>
        </w:tc>
        <w:tc>
          <w:tcPr>
            <w:tcW w:w="1000" w:type="dxa"/>
            <w:shd w:val="clear" w:color="auto" w:fill="auto"/>
            <w:noWrap/>
            <w:vAlign w:val="bottom"/>
            <w:hideMark/>
          </w:tcPr>
          <w:p w14:paraId="0866F9A4"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71</w:t>
            </w:r>
          </w:p>
        </w:tc>
      </w:tr>
      <w:tr w:rsidR="002E2257" w:rsidRPr="002E2257" w14:paraId="7F93CA70" w14:textId="77777777" w:rsidTr="002E2257">
        <w:trPr>
          <w:trHeight w:val="300"/>
          <w:jc w:val="center"/>
        </w:trPr>
        <w:tc>
          <w:tcPr>
            <w:tcW w:w="1300" w:type="dxa"/>
            <w:shd w:val="clear" w:color="auto" w:fill="auto"/>
            <w:noWrap/>
            <w:vAlign w:val="bottom"/>
            <w:hideMark/>
          </w:tcPr>
          <w:p w14:paraId="64766668"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450</w:t>
            </w:r>
          </w:p>
        </w:tc>
        <w:tc>
          <w:tcPr>
            <w:tcW w:w="1140" w:type="dxa"/>
            <w:shd w:val="clear" w:color="auto" w:fill="auto"/>
            <w:noWrap/>
            <w:vAlign w:val="bottom"/>
            <w:hideMark/>
          </w:tcPr>
          <w:p w14:paraId="2D437D2C"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1500</w:t>
            </w:r>
          </w:p>
        </w:tc>
        <w:tc>
          <w:tcPr>
            <w:tcW w:w="1000" w:type="dxa"/>
            <w:shd w:val="clear" w:color="auto" w:fill="auto"/>
            <w:noWrap/>
            <w:vAlign w:val="bottom"/>
            <w:hideMark/>
          </w:tcPr>
          <w:p w14:paraId="1125CF36"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101</w:t>
            </w:r>
          </w:p>
        </w:tc>
        <w:tc>
          <w:tcPr>
            <w:tcW w:w="1040" w:type="dxa"/>
            <w:shd w:val="clear" w:color="auto" w:fill="auto"/>
            <w:noWrap/>
            <w:vAlign w:val="bottom"/>
            <w:hideMark/>
          </w:tcPr>
          <w:p w14:paraId="728B165E"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0.544</w:t>
            </w:r>
          </w:p>
        </w:tc>
        <w:tc>
          <w:tcPr>
            <w:tcW w:w="1000" w:type="dxa"/>
            <w:shd w:val="clear" w:color="auto" w:fill="auto"/>
            <w:noWrap/>
            <w:vAlign w:val="bottom"/>
            <w:hideMark/>
          </w:tcPr>
          <w:p w14:paraId="5CE6067D"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55</w:t>
            </w:r>
          </w:p>
        </w:tc>
      </w:tr>
      <w:tr w:rsidR="002E2257" w:rsidRPr="002E2257" w14:paraId="5531B6EE" w14:textId="77777777" w:rsidTr="002E2257">
        <w:trPr>
          <w:trHeight w:val="300"/>
          <w:jc w:val="center"/>
        </w:trPr>
        <w:tc>
          <w:tcPr>
            <w:tcW w:w="1300" w:type="dxa"/>
            <w:shd w:val="clear" w:color="auto" w:fill="auto"/>
            <w:noWrap/>
            <w:vAlign w:val="bottom"/>
            <w:hideMark/>
          </w:tcPr>
          <w:p w14:paraId="63CA3381"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500</w:t>
            </w:r>
          </w:p>
        </w:tc>
        <w:tc>
          <w:tcPr>
            <w:tcW w:w="1140" w:type="dxa"/>
            <w:shd w:val="clear" w:color="auto" w:fill="auto"/>
            <w:noWrap/>
            <w:vAlign w:val="bottom"/>
            <w:hideMark/>
          </w:tcPr>
          <w:p w14:paraId="5F26CFC7"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1600</w:t>
            </w:r>
          </w:p>
        </w:tc>
        <w:tc>
          <w:tcPr>
            <w:tcW w:w="1000" w:type="dxa"/>
            <w:shd w:val="clear" w:color="auto" w:fill="auto"/>
            <w:noWrap/>
            <w:vAlign w:val="bottom"/>
            <w:hideMark/>
          </w:tcPr>
          <w:p w14:paraId="6EFDDF0E"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86</w:t>
            </w:r>
          </w:p>
        </w:tc>
        <w:tc>
          <w:tcPr>
            <w:tcW w:w="1040" w:type="dxa"/>
            <w:shd w:val="clear" w:color="auto" w:fill="auto"/>
            <w:noWrap/>
            <w:vAlign w:val="bottom"/>
            <w:hideMark/>
          </w:tcPr>
          <w:p w14:paraId="1C630D28"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0.493</w:t>
            </w:r>
          </w:p>
        </w:tc>
        <w:tc>
          <w:tcPr>
            <w:tcW w:w="1000" w:type="dxa"/>
            <w:shd w:val="clear" w:color="auto" w:fill="auto"/>
            <w:noWrap/>
            <w:vAlign w:val="bottom"/>
            <w:hideMark/>
          </w:tcPr>
          <w:p w14:paraId="1EFC6EC1"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43</w:t>
            </w:r>
          </w:p>
        </w:tc>
      </w:tr>
      <w:tr w:rsidR="002E2257" w:rsidRPr="002E2257" w14:paraId="4C52F921" w14:textId="77777777" w:rsidTr="002E2257">
        <w:trPr>
          <w:trHeight w:val="300"/>
          <w:jc w:val="center"/>
        </w:trPr>
        <w:tc>
          <w:tcPr>
            <w:tcW w:w="1300" w:type="dxa"/>
            <w:shd w:val="clear" w:color="auto" w:fill="auto"/>
            <w:noWrap/>
            <w:vAlign w:val="bottom"/>
            <w:hideMark/>
          </w:tcPr>
          <w:p w14:paraId="6F43B9FA"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550</w:t>
            </w:r>
          </w:p>
        </w:tc>
        <w:tc>
          <w:tcPr>
            <w:tcW w:w="1140" w:type="dxa"/>
            <w:shd w:val="clear" w:color="auto" w:fill="auto"/>
            <w:noWrap/>
            <w:vAlign w:val="bottom"/>
            <w:hideMark/>
          </w:tcPr>
          <w:p w14:paraId="14428CC8"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1700</w:t>
            </w:r>
          </w:p>
        </w:tc>
        <w:tc>
          <w:tcPr>
            <w:tcW w:w="1000" w:type="dxa"/>
            <w:shd w:val="clear" w:color="auto" w:fill="auto"/>
            <w:noWrap/>
            <w:vAlign w:val="bottom"/>
            <w:hideMark/>
          </w:tcPr>
          <w:p w14:paraId="581F89EE"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74</w:t>
            </w:r>
          </w:p>
        </w:tc>
        <w:tc>
          <w:tcPr>
            <w:tcW w:w="1040" w:type="dxa"/>
            <w:shd w:val="clear" w:color="auto" w:fill="auto"/>
            <w:noWrap/>
            <w:vAlign w:val="bottom"/>
            <w:hideMark/>
          </w:tcPr>
          <w:p w14:paraId="4CFB4EEB"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0.443</w:t>
            </w:r>
          </w:p>
        </w:tc>
        <w:tc>
          <w:tcPr>
            <w:tcW w:w="1000" w:type="dxa"/>
            <w:shd w:val="clear" w:color="auto" w:fill="auto"/>
            <w:noWrap/>
            <w:vAlign w:val="bottom"/>
            <w:hideMark/>
          </w:tcPr>
          <w:p w14:paraId="600F76F2"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33</w:t>
            </w:r>
          </w:p>
        </w:tc>
      </w:tr>
      <w:tr w:rsidR="002E2257" w:rsidRPr="002E2257" w14:paraId="4FE928B0" w14:textId="77777777" w:rsidTr="002E2257">
        <w:trPr>
          <w:trHeight w:val="300"/>
          <w:jc w:val="center"/>
        </w:trPr>
        <w:tc>
          <w:tcPr>
            <w:tcW w:w="1300" w:type="dxa"/>
            <w:shd w:val="clear" w:color="auto" w:fill="auto"/>
            <w:noWrap/>
            <w:vAlign w:val="bottom"/>
            <w:hideMark/>
          </w:tcPr>
          <w:p w14:paraId="262C5150"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600</w:t>
            </w:r>
          </w:p>
        </w:tc>
        <w:tc>
          <w:tcPr>
            <w:tcW w:w="1140" w:type="dxa"/>
            <w:shd w:val="clear" w:color="auto" w:fill="auto"/>
            <w:noWrap/>
            <w:vAlign w:val="bottom"/>
            <w:hideMark/>
          </w:tcPr>
          <w:p w14:paraId="0D383A3D"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1800</w:t>
            </w:r>
          </w:p>
        </w:tc>
        <w:tc>
          <w:tcPr>
            <w:tcW w:w="1000" w:type="dxa"/>
            <w:shd w:val="clear" w:color="auto" w:fill="auto"/>
            <w:noWrap/>
            <w:vAlign w:val="bottom"/>
            <w:hideMark/>
          </w:tcPr>
          <w:p w14:paraId="411EF746"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63</w:t>
            </w:r>
          </w:p>
        </w:tc>
        <w:tc>
          <w:tcPr>
            <w:tcW w:w="1040" w:type="dxa"/>
            <w:shd w:val="clear" w:color="auto" w:fill="auto"/>
            <w:noWrap/>
            <w:vAlign w:val="bottom"/>
            <w:hideMark/>
          </w:tcPr>
          <w:p w14:paraId="5C010C59"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0.392</w:t>
            </w:r>
          </w:p>
        </w:tc>
        <w:tc>
          <w:tcPr>
            <w:tcW w:w="1000" w:type="dxa"/>
            <w:shd w:val="clear" w:color="auto" w:fill="auto"/>
            <w:noWrap/>
            <w:vAlign w:val="bottom"/>
            <w:hideMark/>
          </w:tcPr>
          <w:p w14:paraId="2F439CF5" w14:textId="77777777" w:rsidR="002E2257" w:rsidRPr="002E2257" w:rsidRDefault="002E2257" w:rsidP="002E2257">
            <w:pPr>
              <w:tabs>
                <w:tab w:val="clear" w:pos="360"/>
              </w:tabs>
              <w:jc w:val="center"/>
              <w:rPr>
                <w:rFonts w:eastAsia="Times New Roman" w:cs="Times New Roman"/>
                <w:color w:val="000000"/>
                <w:sz w:val="20"/>
                <w:szCs w:val="20"/>
              </w:rPr>
            </w:pPr>
            <w:r w:rsidRPr="002E2257">
              <w:rPr>
                <w:rFonts w:eastAsia="Times New Roman" w:cs="Times New Roman"/>
                <w:color w:val="000000"/>
                <w:sz w:val="20"/>
                <w:szCs w:val="20"/>
              </w:rPr>
              <w:t>25</w:t>
            </w:r>
          </w:p>
        </w:tc>
      </w:tr>
    </w:tbl>
    <w:p w14:paraId="7365E009" w14:textId="77777777" w:rsidR="002E2257" w:rsidRDefault="002E2257" w:rsidP="003E6DBB"/>
    <w:p w14:paraId="6D247123" w14:textId="77777777" w:rsidR="003E6DBB" w:rsidRDefault="003E6DBB" w:rsidP="003E6DBB"/>
    <w:p w14:paraId="3D30D1DA" w14:textId="77777777" w:rsidR="002E2257" w:rsidRDefault="002E2257" w:rsidP="002E2257">
      <w:pPr>
        <w:keepNext/>
        <w:jc w:val="center"/>
      </w:pPr>
      <w:r w:rsidRPr="002E2257">
        <w:rPr>
          <w:noProof/>
        </w:rPr>
        <w:drawing>
          <wp:inline distT="0" distB="0" distL="0" distR="0" wp14:anchorId="385DBADD" wp14:editId="2DD79900">
            <wp:extent cx="4584065" cy="274320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065" cy="2743200"/>
                    </a:xfrm>
                    <a:prstGeom prst="rect">
                      <a:avLst/>
                    </a:prstGeom>
                    <a:noFill/>
                    <a:ln>
                      <a:noFill/>
                    </a:ln>
                  </pic:spPr>
                </pic:pic>
              </a:graphicData>
            </a:graphic>
          </wp:inline>
        </w:drawing>
      </w:r>
    </w:p>
    <w:p w14:paraId="582C13CD" w14:textId="4D1474B7" w:rsidR="002E2257" w:rsidRDefault="002E2257" w:rsidP="002E2257">
      <w:pPr>
        <w:pStyle w:val="Caption"/>
      </w:pPr>
      <w:bookmarkStart w:id="30" w:name="_Ref422220779"/>
      <w:r>
        <w:t xml:space="preserve">Figure </w:t>
      </w:r>
      <w:fldSimple w:instr=" SEQ Figure \* ARABIC ">
        <w:r w:rsidR="00AB06B9">
          <w:rPr>
            <w:noProof/>
          </w:rPr>
          <w:t>7</w:t>
        </w:r>
      </w:fldSimple>
      <w:bookmarkEnd w:id="30"/>
    </w:p>
    <w:p w14:paraId="7949AE7A" w14:textId="77777777" w:rsidR="002E2257" w:rsidRDefault="002E2257" w:rsidP="002E2257"/>
    <w:p w14:paraId="56CBC314" w14:textId="569BA50E" w:rsidR="00E32542" w:rsidRDefault="00E32542" w:rsidP="002E2257">
      <w:r>
        <w:fldChar w:fldCharType="begin"/>
      </w:r>
      <w:r>
        <w:instrText xml:space="preserve"> REF _Ref421264110 \h </w:instrText>
      </w:r>
      <w:r>
        <w:fldChar w:fldCharType="separate"/>
      </w:r>
      <w:r>
        <w:t xml:space="preserve">Figure </w:t>
      </w:r>
      <w:r>
        <w:rPr>
          <w:noProof/>
        </w:rPr>
        <w:t>8</w:t>
      </w:r>
      <w:r>
        <w:fldChar w:fldCharType="end"/>
      </w:r>
      <w:r>
        <w:t xml:space="preserve"> shows how the volume-to-capacity ratio for movement 7 increases as the WBLT volume (movement 4) increases.</w:t>
      </w:r>
    </w:p>
    <w:p w14:paraId="7904ACF9" w14:textId="77777777" w:rsidR="002E2257" w:rsidRDefault="002E2257" w:rsidP="002E2257">
      <w:pPr>
        <w:keepNext/>
        <w:jc w:val="center"/>
      </w:pPr>
      <w:r w:rsidRPr="002E2257">
        <w:rPr>
          <w:noProof/>
        </w:rPr>
        <w:lastRenderedPageBreak/>
        <w:drawing>
          <wp:inline distT="0" distB="0" distL="0" distR="0" wp14:anchorId="0E379784" wp14:editId="4B88EFA5">
            <wp:extent cx="4584065" cy="2743200"/>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4065" cy="2743200"/>
                    </a:xfrm>
                    <a:prstGeom prst="rect">
                      <a:avLst/>
                    </a:prstGeom>
                    <a:noFill/>
                    <a:ln>
                      <a:noFill/>
                    </a:ln>
                  </pic:spPr>
                </pic:pic>
              </a:graphicData>
            </a:graphic>
          </wp:inline>
        </w:drawing>
      </w:r>
    </w:p>
    <w:p w14:paraId="1AB769FF" w14:textId="1AA75AE7" w:rsidR="002E2257" w:rsidRPr="002E2257" w:rsidRDefault="002E2257" w:rsidP="002E2257">
      <w:pPr>
        <w:pStyle w:val="Caption"/>
      </w:pPr>
      <w:bookmarkStart w:id="31" w:name="_Ref421264110"/>
      <w:r>
        <w:t xml:space="preserve">Figure </w:t>
      </w:r>
      <w:fldSimple w:instr=" SEQ Figure \* ARABIC ">
        <w:r w:rsidR="00AB06B9">
          <w:rPr>
            <w:noProof/>
          </w:rPr>
          <w:t>8</w:t>
        </w:r>
      </w:fldSimple>
      <w:bookmarkEnd w:id="31"/>
    </w:p>
    <w:p w14:paraId="2A1537FD" w14:textId="77777777" w:rsidR="003E6DBB" w:rsidRDefault="003E6DBB" w:rsidP="003E6DBB"/>
    <w:p w14:paraId="07205E59" w14:textId="77777777" w:rsidR="006D1FAC" w:rsidRDefault="006D1FAC" w:rsidP="006D1FAC">
      <w:r>
        <w:rPr>
          <w:noProof/>
        </w:rPr>
        <mc:AlternateContent>
          <mc:Choice Requires="wps">
            <w:drawing>
              <wp:anchor distT="0" distB="0" distL="114300" distR="114300" simplePos="0" relativeHeight="251734016" behindDoc="0" locked="0" layoutInCell="1" allowOverlap="1" wp14:anchorId="7FD01F05" wp14:editId="6E4306D6">
                <wp:simplePos x="0" y="0"/>
                <wp:positionH relativeFrom="column">
                  <wp:posOffset>0</wp:posOffset>
                </wp:positionH>
                <wp:positionV relativeFrom="paragraph">
                  <wp:posOffset>-635</wp:posOffset>
                </wp:positionV>
                <wp:extent cx="5715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19429232" id="Straight Connector 3"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" strokecolor="black [3213]" strokeweight="1pt"/>
            </w:pict>
          </mc:Fallback>
        </mc:AlternateContent>
      </w:r>
    </w:p>
    <w:p w14:paraId="1BAA5C12" w14:textId="77777777" w:rsidR="0080115C" w:rsidRDefault="0080115C" w:rsidP="0056340B"/>
    <w:p w14:paraId="077BA368" w14:textId="77777777" w:rsidR="00EC6ED2" w:rsidRDefault="00EC6ED2" w:rsidP="0049179A"/>
    <w:p w14:paraId="3DD68CA2" w14:textId="3A413CF9" w:rsidR="00460590" w:rsidRDefault="00D9347D" w:rsidP="00460590">
      <w:pPr>
        <w:pStyle w:val="Heading2"/>
      </w:pPr>
      <w:r>
        <w:t>6</w:t>
      </w:r>
      <w:r w:rsidR="00460590">
        <w:t>. Calculating the Critical Headway and Follow-Up Headway</w:t>
      </w:r>
    </w:p>
    <w:p w14:paraId="6ADE02E8" w14:textId="77777777" w:rsidR="00460590" w:rsidRPr="00642853" w:rsidRDefault="00460590" w:rsidP="00460590">
      <w:r>
        <w:rPr>
          <w:noProof/>
        </w:rPr>
        <mc:AlternateContent>
          <mc:Choice Requires="wps">
            <w:drawing>
              <wp:anchor distT="0" distB="0" distL="114300" distR="114300" simplePos="0" relativeHeight="251726848" behindDoc="0" locked="0" layoutInCell="1" allowOverlap="1" wp14:anchorId="4B470FB8" wp14:editId="0032E262">
                <wp:simplePos x="0" y="0"/>
                <wp:positionH relativeFrom="column">
                  <wp:posOffset>0</wp:posOffset>
                </wp:positionH>
                <wp:positionV relativeFrom="paragraph">
                  <wp:posOffset>-635</wp:posOffset>
                </wp:positionV>
                <wp:extent cx="57150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19C7564A" id="Straight Connector 42"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DfMlyDzAQAASgQAAA4AAAAAAAAAAAAAAAAALgIAAGRycy9lMm9Eb2Mu&#10;eG1sUEsBAi0AFAAGAAgAAAAhANpMS+zWAAAABAEAAA8AAAAAAAAAAAAAAAAATQQAAGRycy9kb3du&#10;cmV2LnhtbFBLBQYAAAAABAAEAPMAAABQBQAAAAA=&#10;" strokecolor="gray [1629]" strokeweight="1.75pt"/>
            </w:pict>
          </mc:Fallback>
        </mc:AlternateContent>
      </w:r>
    </w:p>
    <w:p w14:paraId="13458138" w14:textId="3071D6DC" w:rsidR="0015283B" w:rsidRDefault="0015283B" w:rsidP="00EE1F88">
      <w:r>
        <w:t xml:space="preserve">The </w:t>
      </w:r>
      <w:r w:rsidR="00B17B02">
        <w:t>critical headway and the follow-</w:t>
      </w:r>
      <w:r>
        <w:t>up headway define the behavior of drivers at a TWSC intersection</w:t>
      </w:r>
      <w:r w:rsidR="005B085F">
        <w:t xml:space="preserve"> when we use a gap acceptance model</w:t>
      </w:r>
      <w:r>
        <w:t xml:space="preserve">.  The critical headway is the minimum time interval in </w:t>
      </w:r>
      <w:r w:rsidR="006474EC">
        <w:t>the major stream traffic stream that allows intersection entry for one minor street vehicle. The follow up headway is the time between the departure of one vehicle from the minor street and the departure of the next vehicle using the same major street headway, under conditions of continuous queuing on the minor street.  In this section, we will learn how to use field data to calculate both parameters.</w:t>
      </w:r>
    </w:p>
    <w:p w14:paraId="1F8F2DDC" w14:textId="7748543F" w:rsidR="006474EC" w:rsidRDefault="006474EC" w:rsidP="00EE1F88">
      <w:r>
        <w:tab/>
      </w:r>
      <w:r w:rsidR="005B085F">
        <w:t xml:space="preserve">As we </w:t>
      </w:r>
      <w:r>
        <w:t>note</w:t>
      </w:r>
      <w:r w:rsidR="005B085F">
        <w:t>d earlier,</w:t>
      </w:r>
      <w:r>
        <w:t xml:space="preserve"> a driver actually observes the gap between vehicles when making his or her decision to enter the intersection.  This gap is the time between the passage of the rear of one vehicle </w:t>
      </w:r>
      <w:r w:rsidR="00D24A56">
        <w:t xml:space="preserve">by a specific point </w:t>
      </w:r>
      <w:r>
        <w:t xml:space="preserve">and the arrival of the front of the next vehicle at </w:t>
      </w:r>
      <w:r w:rsidR="00D24A56">
        <w:t xml:space="preserve">that same point.  However, gaps are difficult to measure consistently.  It is standard practice to measure the headway, which is the time between the fronts of two consecutive vehicles in the traffic stream passing the same point.  </w:t>
      </w:r>
      <w:proofErr w:type="gramStart"/>
      <w:r w:rsidR="00D24A56">
        <w:t>So</w:t>
      </w:r>
      <w:proofErr w:type="gramEnd"/>
      <w:r w:rsidR="00D24A56">
        <w:t xml:space="preserve"> while we often talk about the gap that a driver sees </w:t>
      </w:r>
      <w:r w:rsidR="00B17B02">
        <w:t>we</w:t>
      </w:r>
      <w:r w:rsidR="00D24A56">
        <w:t xml:space="preserve"> refer to the headway as the relevant parameter that we use.</w:t>
      </w:r>
    </w:p>
    <w:p w14:paraId="5DDE3F7F" w14:textId="77777777" w:rsidR="00D24A56" w:rsidRDefault="00D24A56" w:rsidP="00EE1F88"/>
    <w:p w14:paraId="7A5D7A6B" w14:textId="61F567CD" w:rsidR="00D24A56" w:rsidRDefault="00D24A56" w:rsidP="00D24A56">
      <w:pPr>
        <w:pStyle w:val="Heading3"/>
      </w:pPr>
      <w:r>
        <w:t>Accepted and Rejected Gaps</w:t>
      </w:r>
    </w:p>
    <w:p w14:paraId="6F2E6569" w14:textId="5BCAD8EC" w:rsidR="00D24A56" w:rsidRDefault="00D24A56" w:rsidP="00D24A56">
      <w:proofErr w:type="gramStart"/>
      <w:r>
        <w:t>Let’s</w:t>
      </w:r>
      <w:proofErr w:type="gramEnd"/>
      <w:r>
        <w:t xml:space="preserve"> look at an example of a T-intersection as shown in </w:t>
      </w:r>
      <w:r w:rsidR="00B90CD1">
        <w:fldChar w:fldCharType="begin"/>
      </w:r>
      <w:r w:rsidR="00B90CD1">
        <w:instrText xml:space="preserve"> REF _Ref422142918 \h </w:instrText>
      </w:r>
      <w:r w:rsidR="00B90CD1">
        <w:fldChar w:fldCharType="separate"/>
      </w:r>
      <w:r w:rsidR="00B90CD1">
        <w:t xml:space="preserve">Figure </w:t>
      </w:r>
      <w:r w:rsidR="00B90CD1">
        <w:rPr>
          <w:noProof/>
        </w:rPr>
        <w:t>13</w:t>
      </w:r>
      <w:r w:rsidR="00B90CD1">
        <w:fldChar w:fldCharType="end"/>
      </w:r>
      <w:r w:rsidR="00E93472">
        <w:t xml:space="preserve"> to illustrate</w:t>
      </w:r>
      <w:r w:rsidR="00FC5583">
        <w:t xml:space="preserve"> how we estimate</w:t>
      </w:r>
      <w:r w:rsidR="00E93472">
        <w:t xml:space="preserve"> the critical headway</w:t>
      </w:r>
      <w:r>
        <w:t xml:space="preserve">.  There are four movements, or traffic streams, at this intersection, including movements 2, 3, and 5 on the </w:t>
      </w:r>
      <w:proofErr w:type="gramStart"/>
      <w:r>
        <w:t>major street</w:t>
      </w:r>
      <w:proofErr w:type="gramEnd"/>
      <w:r>
        <w:t xml:space="preserve"> and movement 7 on the minor street</w:t>
      </w:r>
      <w:r w:rsidR="00E93472">
        <w:t xml:space="preserve">, as shown in </w:t>
      </w:r>
      <w:r w:rsidR="00E93472">
        <w:fldChar w:fldCharType="begin"/>
      </w:r>
      <w:r w:rsidR="00E93472">
        <w:instrText xml:space="preserve"> REF _Ref422142918 \h </w:instrText>
      </w:r>
      <w:r w:rsidR="00E93472">
        <w:fldChar w:fldCharType="separate"/>
      </w:r>
      <w:r w:rsidR="00E93472">
        <w:t xml:space="preserve">Figure </w:t>
      </w:r>
      <w:r w:rsidR="00E93472">
        <w:rPr>
          <w:noProof/>
        </w:rPr>
        <w:t>13</w:t>
      </w:r>
      <w:r w:rsidR="00E93472">
        <w:fldChar w:fldCharType="end"/>
      </w:r>
      <w:r>
        <w:t>.</w:t>
      </w:r>
    </w:p>
    <w:p w14:paraId="28CDE148" w14:textId="77777777" w:rsidR="00D24A56" w:rsidRDefault="00D24A56" w:rsidP="00D24A56"/>
    <w:p w14:paraId="085079F7" w14:textId="77777777" w:rsidR="00B90CD1" w:rsidRDefault="00B90CD1" w:rsidP="00B90CD1">
      <w:pPr>
        <w:keepNext/>
        <w:jc w:val="center"/>
      </w:pPr>
      <w:r w:rsidRPr="00B90CD1">
        <w:rPr>
          <w:noProof/>
        </w:rPr>
        <w:lastRenderedPageBreak/>
        <w:drawing>
          <wp:inline distT="0" distB="0" distL="0" distR="0" wp14:anchorId="7884A2CD" wp14:editId="23112DBD">
            <wp:extent cx="2162175" cy="181673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816735"/>
                    </a:xfrm>
                    <a:prstGeom prst="rect">
                      <a:avLst/>
                    </a:prstGeom>
                    <a:noFill/>
                    <a:ln>
                      <a:noFill/>
                    </a:ln>
                  </pic:spPr>
                </pic:pic>
              </a:graphicData>
            </a:graphic>
          </wp:inline>
        </w:drawing>
      </w:r>
    </w:p>
    <w:p w14:paraId="554503BE" w14:textId="320C7FF3" w:rsidR="00D24A56" w:rsidRDefault="00B90CD1" w:rsidP="00B90CD1">
      <w:pPr>
        <w:pStyle w:val="Caption"/>
      </w:pPr>
      <w:bookmarkStart w:id="32" w:name="_Ref422142918"/>
      <w:r>
        <w:t xml:space="preserve">Figure </w:t>
      </w:r>
      <w:fldSimple w:instr=" SEQ Figure \* ARABIC ">
        <w:r w:rsidR="00AB06B9">
          <w:rPr>
            <w:noProof/>
          </w:rPr>
          <w:t>13</w:t>
        </w:r>
      </w:fldSimple>
      <w:bookmarkEnd w:id="32"/>
    </w:p>
    <w:p w14:paraId="1E38FD65" w14:textId="77777777" w:rsidR="00B90CD1" w:rsidRPr="00B90CD1" w:rsidRDefault="00B90CD1" w:rsidP="00B90CD1"/>
    <w:p w14:paraId="69C3B78D" w14:textId="79A4ACB2" w:rsidR="00D24A56" w:rsidRDefault="00406490" w:rsidP="00D24A56">
      <w:r>
        <w:tab/>
      </w:r>
      <w:r w:rsidR="00D24A56">
        <w:t>We will look</w:t>
      </w:r>
      <w:r w:rsidR="00FC5583">
        <w:t xml:space="preserve"> at</w:t>
      </w:r>
      <w:r w:rsidR="00D24A56">
        <w:t xml:space="preserve"> the time that </w:t>
      </w:r>
      <w:r w:rsidR="00FC5583">
        <w:t>three</w:t>
      </w:r>
      <w:r w:rsidR="00D24A56">
        <w:t xml:space="preserve"> </w:t>
      </w:r>
      <w:r w:rsidR="00FC0223">
        <w:t xml:space="preserve">types of </w:t>
      </w:r>
      <w:r w:rsidR="00D24A56">
        <w:t>events occur</w:t>
      </w:r>
      <w:r w:rsidR="00FC5583">
        <w:t xml:space="preserve">: </w:t>
      </w:r>
      <w:r w:rsidR="00FC0223">
        <w:t xml:space="preserve">(1) </w:t>
      </w:r>
      <w:r w:rsidR="00D24A56">
        <w:t>vehicles</w:t>
      </w:r>
      <w:r w:rsidR="00FC5583">
        <w:t xml:space="preserve"> on the major street</w:t>
      </w:r>
      <w:r w:rsidR="00D24A56">
        <w:t xml:space="preserve"> </w:t>
      </w:r>
      <w:r w:rsidR="00FC0223">
        <w:t xml:space="preserve">entering and </w:t>
      </w:r>
      <w:r w:rsidR="00D24A56">
        <w:t xml:space="preserve">passing through the intersection, </w:t>
      </w:r>
      <w:r w:rsidR="00FC5583">
        <w:t>and vehicles on the minor street</w:t>
      </w:r>
      <w:r w:rsidR="00D24A56">
        <w:t xml:space="preserve"> </w:t>
      </w:r>
      <w:r w:rsidR="00FC0223">
        <w:t xml:space="preserve">(2) </w:t>
      </w:r>
      <w:r w:rsidR="00D24A56">
        <w:t xml:space="preserve">arriving at the end of a queue and </w:t>
      </w:r>
      <w:r w:rsidR="00FC5583">
        <w:t>then</w:t>
      </w:r>
      <w:r w:rsidR="00D24A56">
        <w:t xml:space="preserve"> </w:t>
      </w:r>
      <w:r w:rsidR="00FC0223">
        <w:t xml:space="preserve">(3) </w:t>
      </w:r>
      <w:r w:rsidR="00D24A56">
        <w:t xml:space="preserve">arriving at the stop line.  In this example, we will consider event data collected at </w:t>
      </w:r>
      <w:r w:rsidR="00FC5583">
        <w:t>an</w:t>
      </w:r>
      <w:r w:rsidR="00D24A56">
        <w:t xml:space="preserve"> intersection over a period of three minutes to illustrate some of the issues in determining the critical headway and the follow</w:t>
      </w:r>
      <w:r w:rsidR="00FC5583">
        <w:t>-</w:t>
      </w:r>
      <w:r w:rsidR="00D24A56">
        <w:t xml:space="preserve">up headway.  From the standpoint of drivers </w:t>
      </w:r>
      <w:r w:rsidR="00FC5583">
        <w:t>at</w:t>
      </w:r>
      <w:r w:rsidR="00D24A56">
        <w:t xml:space="preserve"> the minor street stop line, some gaps will be too small to be usable, while other gaps will be large enough to be usable by one or more minor stream drivers.</w:t>
      </w:r>
    </w:p>
    <w:p w14:paraId="53B8C6D7" w14:textId="7B0560A6" w:rsidR="00B90CD1" w:rsidRDefault="00406490" w:rsidP="00D24A56">
      <w:r>
        <w:tab/>
      </w:r>
      <w:r w:rsidR="00B90CD1">
        <w:fldChar w:fldCharType="begin"/>
      </w:r>
      <w:r w:rsidR="00B90CD1">
        <w:instrText xml:space="preserve"> REF _Ref422143003 \h </w:instrText>
      </w:r>
      <w:r w:rsidR="00B90CD1">
        <w:fldChar w:fldCharType="separate"/>
      </w:r>
      <w:r w:rsidR="00B90CD1">
        <w:t xml:space="preserve">Table </w:t>
      </w:r>
      <w:r w:rsidR="00B90CD1">
        <w:rPr>
          <w:noProof/>
        </w:rPr>
        <w:t>9</w:t>
      </w:r>
      <w:r w:rsidR="00B90CD1">
        <w:fldChar w:fldCharType="end"/>
      </w:r>
      <w:r w:rsidR="00B90CD1">
        <w:t xml:space="preserve"> shows the time that each event occurred during this three-minute period.  The first </w:t>
      </w:r>
      <w:r w:rsidR="00D62FC6">
        <w:t>six</w:t>
      </w:r>
      <w:r w:rsidR="00B90CD1">
        <w:t xml:space="preserve"> columns show the </w:t>
      </w:r>
      <w:r w:rsidR="00D62FC6">
        <w:t xml:space="preserve">event number and the </w:t>
      </w:r>
      <w:r w:rsidR="00B90CD1">
        <w:t xml:space="preserve">time that vehicles on the major street (movements 5, 2, and 3) pass through the central point of the intersection, what we might call the conflict point.  The last </w:t>
      </w:r>
      <w:r w:rsidR="00D62FC6">
        <w:t>four</w:t>
      </w:r>
      <w:r w:rsidR="00B90CD1">
        <w:t xml:space="preserve"> columns show the</w:t>
      </w:r>
      <w:r w:rsidR="00D62FC6">
        <w:t xml:space="preserve"> event number and the</w:t>
      </w:r>
      <w:r w:rsidR="00B90CD1">
        <w:t xml:space="preserve"> times that the minor street vehicles (movement 7) arrive at the stop line (the server) and enter the intersection (depart from the server).</w:t>
      </w:r>
      <w:r w:rsidR="00FC5583">
        <w:t xml:space="preserve"> The time format shown in the table is minutes, seconds, and tenths of seconds.</w:t>
      </w:r>
    </w:p>
    <w:p w14:paraId="5C557A1D" w14:textId="77777777" w:rsidR="00B90CD1" w:rsidRDefault="00B90CD1" w:rsidP="00B90CD1"/>
    <w:p w14:paraId="4BAE7741" w14:textId="44D8598A" w:rsidR="00B90CD1" w:rsidRDefault="00B90CD1" w:rsidP="00B90CD1">
      <w:pPr>
        <w:pStyle w:val="Caption"/>
        <w:keepNext/>
      </w:pPr>
      <w:bookmarkStart w:id="33" w:name="_Ref422143003"/>
      <w:r>
        <w:t xml:space="preserve">Table </w:t>
      </w:r>
      <w:fldSimple w:instr=" SEQ Table \* ARABIC ">
        <w:r w:rsidR="00A74BF0">
          <w:rPr>
            <w:noProof/>
          </w:rPr>
          <w:t>9</w:t>
        </w:r>
      </w:fldSimple>
      <w:bookmarkEnd w:id="33"/>
    </w:p>
    <w:tbl>
      <w:tblPr>
        <w:tblStyle w:val="TableGrid"/>
        <w:tblW w:w="0" w:type="auto"/>
        <w:jc w:val="center"/>
        <w:tblLook w:val="04A0" w:firstRow="1" w:lastRow="0" w:firstColumn="1" w:lastColumn="0" w:noHBand="0" w:noVBand="1"/>
      </w:tblPr>
      <w:tblGrid>
        <w:gridCol w:w="766"/>
        <w:gridCol w:w="1079"/>
        <w:gridCol w:w="766"/>
        <w:gridCol w:w="1082"/>
        <w:gridCol w:w="766"/>
        <w:gridCol w:w="936"/>
        <w:gridCol w:w="909"/>
        <w:gridCol w:w="943"/>
        <w:gridCol w:w="792"/>
        <w:gridCol w:w="951"/>
      </w:tblGrid>
      <w:tr w:rsidR="00D62FC6" w14:paraId="1222FF22" w14:textId="77777777" w:rsidTr="00D62FC6">
        <w:trPr>
          <w:jc w:val="center"/>
        </w:trPr>
        <w:tc>
          <w:tcPr>
            <w:tcW w:w="5395" w:type="dxa"/>
            <w:gridSpan w:val="6"/>
            <w:shd w:val="clear" w:color="auto" w:fill="F2F2F2" w:themeFill="background1" w:themeFillShade="F2"/>
          </w:tcPr>
          <w:p w14:paraId="563A8D5D" w14:textId="7BD4BB9B" w:rsidR="00D62FC6" w:rsidRPr="003F32C2" w:rsidRDefault="00D62FC6" w:rsidP="00B90CD1">
            <w:pPr>
              <w:jc w:val="center"/>
              <w:rPr>
                <w:b/>
              </w:rPr>
            </w:pPr>
            <w:r w:rsidRPr="003F32C2">
              <w:rPr>
                <w:b/>
              </w:rPr>
              <w:t>Vehicles arrive at conflict point on major street</w:t>
            </w:r>
          </w:p>
        </w:tc>
        <w:tc>
          <w:tcPr>
            <w:tcW w:w="3595" w:type="dxa"/>
            <w:gridSpan w:val="4"/>
            <w:shd w:val="clear" w:color="auto" w:fill="F2F2F2" w:themeFill="background1" w:themeFillShade="F2"/>
          </w:tcPr>
          <w:p w14:paraId="1F4E1908" w14:textId="773E9ABE" w:rsidR="00D62FC6" w:rsidRPr="003F32C2" w:rsidRDefault="00D62FC6" w:rsidP="00B90CD1">
            <w:pPr>
              <w:jc w:val="center"/>
              <w:rPr>
                <w:b/>
              </w:rPr>
            </w:pPr>
            <w:r w:rsidRPr="003F32C2">
              <w:rPr>
                <w:b/>
              </w:rPr>
              <w:t>Minor street vehicles, Movement 7</w:t>
            </w:r>
          </w:p>
        </w:tc>
      </w:tr>
      <w:tr w:rsidR="00D62FC6" w14:paraId="19779C69" w14:textId="77777777" w:rsidTr="00D62FC6">
        <w:trPr>
          <w:jc w:val="center"/>
        </w:trPr>
        <w:tc>
          <w:tcPr>
            <w:tcW w:w="1845" w:type="dxa"/>
            <w:gridSpan w:val="2"/>
            <w:shd w:val="clear" w:color="auto" w:fill="F2F2F2" w:themeFill="background1" w:themeFillShade="F2"/>
          </w:tcPr>
          <w:p w14:paraId="63A269CE" w14:textId="3E9A8536" w:rsidR="00D62FC6" w:rsidRPr="003F32C2" w:rsidRDefault="00D62FC6" w:rsidP="00B90CD1">
            <w:pPr>
              <w:jc w:val="center"/>
              <w:rPr>
                <w:b/>
              </w:rPr>
            </w:pPr>
            <w:r w:rsidRPr="003F32C2">
              <w:rPr>
                <w:b/>
              </w:rPr>
              <w:t>Movement 5</w:t>
            </w:r>
          </w:p>
        </w:tc>
        <w:tc>
          <w:tcPr>
            <w:tcW w:w="1848" w:type="dxa"/>
            <w:gridSpan w:val="2"/>
            <w:shd w:val="clear" w:color="auto" w:fill="F2F2F2" w:themeFill="background1" w:themeFillShade="F2"/>
          </w:tcPr>
          <w:p w14:paraId="68C1F55A" w14:textId="1EA0BD7E" w:rsidR="00D62FC6" w:rsidRPr="003F32C2" w:rsidRDefault="00D62FC6" w:rsidP="00B90CD1">
            <w:pPr>
              <w:jc w:val="center"/>
              <w:rPr>
                <w:b/>
              </w:rPr>
            </w:pPr>
            <w:r w:rsidRPr="003F32C2">
              <w:rPr>
                <w:b/>
              </w:rPr>
              <w:t>Movement 2</w:t>
            </w:r>
          </w:p>
        </w:tc>
        <w:tc>
          <w:tcPr>
            <w:tcW w:w="1702" w:type="dxa"/>
            <w:gridSpan w:val="2"/>
            <w:shd w:val="clear" w:color="auto" w:fill="F2F2F2" w:themeFill="background1" w:themeFillShade="F2"/>
          </w:tcPr>
          <w:p w14:paraId="73EE5EA6" w14:textId="2443609E" w:rsidR="00D62FC6" w:rsidRPr="003F32C2" w:rsidRDefault="00D62FC6" w:rsidP="00B90CD1">
            <w:pPr>
              <w:jc w:val="center"/>
              <w:rPr>
                <w:b/>
              </w:rPr>
            </w:pPr>
            <w:r w:rsidRPr="003F32C2">
              <w:rPr>
                <w:b/>
              </w:rPr>
              <w:t>Movement 3</w:t>
            </w:r>
          </w:p>
        </w:tc>
        <w:tc>
          <w:tcPr>
            <w:tcW w:w="1852" w:type="dxa"/>
            <w:gridSpan w:val="2"/>
            <w:shd w:val="clear" w:color="auto" w:fill="F2F2F2" w:themeFill="background1" w:themeFillShade="F2"/>
          </w:tcPr>
          <w:p w14:paraId="1AB20828" w14:textId="468860FC" w:rsidR="00D62FC6" w:rsidRPr="003F32C2" w:rsidRDefault="00D62FC6" w:rsidP="00B90CD1">
            <w:pPr>
              <w:jc w:val="center"/>
              <w:rPr>
                <w:b/>
              </w:rPr>
            </w:pPr>
            <w:r w:rsidRPr="003F32C2">
              <w:rPr>
                <w:b/>
              </w:rPr>
              <w:t>Arrive server</w:t>
            </w:r>
          </w:p>
        </w:tc>
        <w:tc>
          <w:tcPr>
            <w:tcW w:w="1743" w:type="dxa"/>
            <w:gridSpan w:val="2"/>
            <w:shd w:val="clear" w:color="auto" w:fill="F2F2F2" w:themeFill="background1" w:themeFillShade="F2"/>
          </w:tcPr>
          <w:p w14:paraId="3AEFB821" w14:textId="5BED44BC" w:rsidR="00D62FC6" w:rsidRPr="003F32C2" w:rsidRDefault="00D62FC6" w:rsidP="00B90CD1">
            <w:pPr>
              <w:jc w:val="center"/>
              <w:rPr>
                <w:b/>
              </w:rPr>
            </w:pPr>
            <w:r w:rsidRPr="003F32C2">
              <w:rPr>
                <w:b/>
              </w:rPr>
              <w:t>Depart server</w:t>
            </w:r>
          </w:p>
        </w:tc>
      </w:tr>
      <w:tr w:rsidR="00D62FC6" w14:paraId="40622CE3" w14:textId="77777777" w:rsidTr="00D62FC6">
        <w:trPr>
          <w:jc w:val="center"/>
        </w:trPr>
        <w:tc>
          <w:tcPr>
            <w:tcW w:w="766" w:type="dxa"/>
            <w:shd w:val="clear" w:color="auto" w:fill="F2F2F2" w:themeFill="background1" w:themeFillShade="F2"/>
          </w:tcPr>
          <w:p w14:paraId="4EFA9916" w14:textId="294BAEE2" w:rsidR="00D62FC6" w:rsidRPr="003F32C2" w:rsidRDefault="00D62FC6" w:rsidP="00B90CD1">
            <w:pPr>
              <w:jc w:val="center"/>
              <w:rPr>
                <w:b/>
              </w:rPr>
            </w:pPr>
            <w:r>
              <w:rPr>
                <w:b/>
              </w:rPr>
              <w:t>Event</w:t>
            </w:r>
          </w:p>
        </w:tc>
        <w:tc>
          <w:tcPr>
            <w:tcW w:w="1079" w:type="dxa"/>
            <w:shd w:val="clear" w:color="auto" w:fill="F2F2F2" w:themeFill="background1" w:themeFillShade="F2"/>
          </w:tcPr>
          <w:p w14:paraId="7ECFC9AA" w14:textId="5780EF10" w:rsidR="00D62FC6" w:rsidRPr="003F32C2" w:rsidRDefault="00D62FC6" w:rsidP="00B90CD1">
            <w:pPr>
              <w:jc w:val="center"/>
              <w:rPr>
                <w:b/>
              </w:rPr>
            </w:pPr>
            <w:r>
              <w:rPr>
                <w:b/>
              </w:rPr>
              <w:t>Time</w:t>
            </w:r>
          </w:p>
        </w:tc>
        <w:tc>
          <w:tcPr>
            <w:tcW w:w="766" w:type="dxa"/>
            <w:shd w:val="clear" w:color="auto" w:fill="F2F2F2" w:themeFill="background1" w:themeFillShade="F2"/>
          </w:tcPr>
          <w:p w14:paraId="04787573" w14:textId="08602649" w:rsidR="00D62FC6" w:rsidRPr="003F32C2" w:rsidRDefault="00D62FC6" w:rsidP="00B90CD1">
            <w:pPr>
              <w:jc w:val="center"/>
              <w:rPr>
                <w:b/>
              </w:rPr>
            </w:pPr>
            <w:r>
              <w:rPr>
                <w:b/>
              </w:rPr>
              <w:t>Event</w:t>
            </w:r>
          </w:p>
        </w:tc>
        <w:tc>
          <w:tcPr>
            <w:tcW w:w="1082" w:type="dxa"/>
            <w:shd w:val="clear" w:color="auto" w:fill="F2F2F2" w:themeFill="background1" w:themeFillShade="F2"/>
          </w:tcPr>
          <w:p w14:paraId="1C3E6577" w14:textId="6BA98074" w:rsidR="00D62FC6" w:rsidRPr="003F32C2" w:rsidRDefault="00D62FC6" w:rsidP="00B90CD1">
            <w:pPr>
              <w:jc w:val="center"/>
              <w:rPr>
                <w:b/>
              </w:rPr>
            </w:pPr>
            <w:r>
              <w:rPr>
                <w:b/>
              </w:rPr>
              <w:t>Time</w:t>
            </w:r>
          </w:p>
        </w:tc>
        <w:tc>
          <w:tcPr>
            <w:tcW w:w="766" w:type="dxa"/>
            <w:shd w:val="clear" w:color="auto" w:fill="F2F2F2" w:themeFill="background1" w:themeFillShade="F2"/>
          </w:tcPr>
          <w:p w14:paraId="20C751E9" w14:textId="60B1DC59" w:rsidR="00D62FC6" w:rsidRPr="003F32C2" w:rsidRDefault="00D62FC6" w:rsidP="00B90CD1">
            <w:pPr>
              <w:jc w:val="center"/>
              <w:rPr>
                <w:b/>
              </w:rPr>
            </w:pPr>
            <w:r>
              <w:rPr>
                <w:b/>
              </w:rPr>
              <w:t>Event</w:t>
            </w:r>
          </w:p>
        </w:tc>
        <w:tc>
          <w:tcPr>
            <w:tcW w:w="936" w:type="dxa"/>
            <w:shd w:val="clear" w:color="auto" w:fill="F2F2F2" w:themeFill="background1" w:themeFillShade="F2"/>
          </w:tcPr>
          <w:p w14:paraId="199E1CA8" w14:textId="225F2610" w:rsidR="00D62FC6" w:rsidRPr="003F32C2" w:rsidRDefault="00D62FC6" w:rsidP="00B90CD1">
            <w:pPr>
              <w:jc w:val="center"/>
              <w:rPr>
                <w:b/>
              </w:rPr>
            </w:pPr>
            <w:r>
              <w:rPr>
                <w:b/>
              </w:rPr>
              <w:t>Time</w:t>
            </w:r>
          </w:p>
        </w:tc>
        <w:tc>
          <w:tcPr>
            <w:tcW w:w="909" w:type="dxa"/>
            <w:shd w:val="clear" w:color="auto" w:fill="F2F2F2" w:themeFill="background1" w:themeFillShade="F2"/>
          </w:tcPr>
          <w:p w14:paraId="61BE17AB" w14:textId="37440496" w:rsidR="00D62FC6" w:rsidRPr="003F32C2" w:rsidRDefault="00D62FC6" w:rsidP="00B90CD1">
            <w:pPr>
              <w:jc w:val="center"/>
              <w:rPr>
                <w:b/>
              </w:rPr>
            </w:pPr>
            <w:r>
              <w:rPr>
                <w:b/>
              </w:rPr>
              <w:t>Event</w:t>
            </w:r>
          </w:p>
        </w:tc>
        <w:tc>
          <w:tcPr>
            <w:tcW w:w="943" w:type="dxa"/>
            <w:shd w:val="clear" w:color="auto" w:fill="F2F2F2" w:themeFill="background1" w:themeFillShade="F2"/>
          </w:tcPr>
          <w:p w14:paraId="549EF5A1" w14:textId="4770C0FD" w:rsidR="00D62FC6" w:rsidRPr="003F32C2" w:rsidRDefault="00D62FC6" w:rsidP="00B90CD1">
            <w:pPr>
              <w:jc w:val="center"/>
              <w:rPr>
                <w:b/>
              </w:rPr>
            </w:pPr>
            <w:r>
              <w:rPr>
                <w:b/>
              </w:rPr>
              <w:t>Time</w:t>
            </w:r>
          </w:p>
        </w:tc>
        <w:tc>
          <w:tcPr>
            <w:tcW w:w="792" w:type="dxa"/>
            <w:shd w:val="clear" w:color="auto" w:fill="F2F2F2" w:themeFill="background1" w:themeFillShade="F2"/>
          </w:tcPr>
          <w:p w14:paraId="7141FAA6" w14:textId="4BA88339" w:rsidR="00D62FC6" w:rsidRPr="003F32C2" w:rsidRDefault="00D62FC6" w:rsidP="00B90CD1">
            <w:pPr>
              <w:jc w:val="center"/>
              <w:rPr>
                <w:b/>
              </w:rPr>
            </w:pPr>
            <w:r>
              <w:rPr>
                <w:b/>
              </w:rPr>
              <w:t>Event</w:t>
            </w:r>
          </w:p>
        </w:tc>
        <w:tc>
          <w:tcPr>
            <w:tcW w:w="951" w:type="dxa"/>
            <w:shd w:val="clear" w:color="auto" w:fill="F2F2F2" w:themeFill="background1" w:themeFillShade="F2"/>
          </w:tcPr>
          <w:p w14:paraId="0B39B85B" w14:textId="1ABF0F54" w:rsidR="00D62FC6" w:rsidRPr="003F32C2" w:rsidRDefault="00D62FC6" w:rsidP="00B90CD1">
            <w:pPr>
              <w:jc w:val="center"/>
              <w:rPr>
                <w:b/>
              </w:rPr>
            </w:pPr>
            <w:r>
              <w:rPr>
                <w:b/>
              </w:rPr>
              <w:t>Time</w:t>
            </w:r>
          </w:p>
        </w:tc>
      </w:tr>
      <w:tr w:rsidR="00D62FC6" w14:paraId="0B849DDE" w14:textId="77777777" w:rsidTr="00D62FC6">
        <w:trPr>
          <w:jc w:val="center"/>
        </w:trPr>
        <w:tc>
          <w:tcPr>
            <w:tcW w:w="766" w:type="dxa"/>
          </w:tcPr>
          <w:p w14:paraId="486AE5E1" w14:textId="212743B2" w:rsidR="00D62FC6" w:rsidRDefault="00D62FC6" w:rsidP="00B90CD1">
            <w:pPr>
              <w:jc w:val="center"/>
            </w:pPr>
            <w:r>
              <w:t>1</w:t>
            </w:r>
          </w:p>
          <w:p w14:paraId="4801C5F3" w14:textId="77777777" w:rsidR="00D62FC6" w:rsidRDefault="00D62FC6" w:rsidP="00B90CD1">
            <w:pPr>
              <w:jc w:val="center"/>
            </w:pPr>
            <w:r>
              <w:t>2</w:t>
            </w:r>
          </w:p>
          <w:p w14:paraId="1EAA3429" w14:textId="77777777" w:rsidR="00D62FC6" w:rsidRDefault="00D62FC6" w:rsidP="00B90CD1">
            <w:pPr>
              <w:jc w:val="center"/>
            </w:pPr>
            <w:r>
              <w:t>3</w:t>
            </w:r>
          </w:p>
          <w:p w14:paraId="45D39121" w14:textId="77777777" w:rsidR="00D62FC6" w:rsidRDefault="00D62FC6" w:rsidP="00B90CD1">
            <w:pPr>
              <w:jc w:val="center"/>
            </w:pPr>
            <w:r>
              <w:t>4</w:t>
            </w:r>
          </w:p>
          <w:p w14:paraId="4BA126A7" w14:textId="77777777" w:rsidR="00D62FC6" w:rsidRDefault="00D62FC6" w:rsidP="00B90CD1">
            <w:pPr>
              <w:jc w:val="center"/>
            </w:pPr>
            <w:r>
              <w:t>5</w:t>
            </w:r>
          </w:p>
          <w:p w14:paraId="4B8C64D7" w14:textId="77777777" w:rsidR="00D62FC6" w:rsidRDefault="00D62FC6" w:rsidP="00B90CD1">
            <w:pPr>
              <w:jc w:val="center"/>
            </w:pPr>
            <w:r>
              <w:t>6</w:t>
            </w:r>
          </w:p>
          <w:p w14:paraId="3BD78F7C" w14:textId="77777777" w:rsidR="00D62FC6" w:rsidRDefault="00D62FC6" w:rsidP="00B90CD1">
            <w:pPr>
              <w:jc w:val="center"/>
            </w:pPr>
            <w:r>
              <w:t>7</w:t>
            </w:r>
          </w:p>
          <w:p w14:paraId="71167AC4" w14:textId="77777777" w:rsidR="00D62FC6" w:rsidRDefault="00D62FC6" w:rsidP="00B90CD1">
            <w:pPr>
              <w:jc w:val="center"/>
            </w:pPr>
            <w:r>
              <w:t>8</w:t>
            </w:r>
          </w:p>
          <w:p w14:paraId="28730139" w14:textId="77777777" w:rsidR="00D62FC6" w:rsidRDefault="00D62FC6" w:rsidP="00B90CD1">
            <w:pPr>
              <w:jc w:val="center"/>
            </w:pPr>
            <w:r>
              <w:t>9</w:t>
            </w:r>
          </w:p>
          <w:p w14:paraId="0466B076" w14:textId="77777777" w:rsidR="00D62FC6" w:rsidRDefault="00D62FC6" w:rsidP="00B90CD1">
            <w:pPr>
              <w:jc w:val="center"/>
            </w:pPr>
            <w:r>
              <w:t>10</w:t>
            </w:r>
          </w:p>
          <w:p w14:paraId="0E1A164E" w14:textId="77777777" w:rsidR="00D62FC6" w:rsidRDefault="00D62FC6" w:rsidP="00B90CD1">
            <w:pPr>
              <w:jc w:val="center"/>
            </w:pPr>
            <w:r>
              <w:t>11</w:t>
            </w:r>
          </w:p>
          <w:p w14:paraId="51FA28A5" w14:textId="77777777" w:rsidR="00D62FC6" w:rsidRDefault="00D62FC6" w:rsidP="00B90CD1">
            <w:pPr>
              <w:jc w:val="center"/>
            </w:pPr>
            <w:r>
              <w:t>12</w:t>
            </w:r>
          </w:p>
          <w:p w14:paraId="72C2403C" w14:textId="77777777" w:rsidR="00D62FC6" w:rsidRDefault="00D62FC6" w:rsidP="00B90CD1">
            <w:pPr>
              <w:jc w:val="center"/>
            </w:pPr>
            <w:r>
              <w:t>13</w:t>
            </w:r>
          </w:p>
          <w:p w14:paraId="5F6822B5" w14:textId="7A5CCDEA" w:rsidR="00D62FC6" w:rsidRDefault="00D62FC6" w:rsidP="00B90CD1">
            <w:pPr>
              <w:jc w:val="center"/>
            </w:pPr>
            <w:r>
              <w:t>14</w:t>
            </w:r>
          </w:p>
        </w:tc>
        <w:tc>
          <w:tcPr>
            <w:tcW w:w="1079" w:type="dxa"/>
          </w:tcPr>
          <w:p w14:paraId="1CB83A7E" w14:textId="04878E3B" w:rsidR="00D62FC6" w:rsidRDefault="00D62FC6" w:rsidP="00B90CD1">
            <w:pPr>
              <w:jc w:val="center"/>
            </w:pPr>
            <w:r>
              <w:t>00:15.4</w:t>
            </w:r>
          </w:p>
          <w:p w14:paraId="62A8BF26" w14:textId="77777777" w:rsidR="00D62FC6" w:rsidRDefault="00D62FC6" w:rsidP="00B90CD1">
            <w:pPr>
              <w:jc w:val="center"/>
            </w:pPr>
            <w:r>
              <w:t>00:20.2</w:t>
            </w:r>
          </w:p>
          <w:p w14:paraId="7EBA0AAA" w14:textId="77777777" w:rsidR="00D62FC6" w:rsidRDefault="00D62FC6" w:rsidP="00B90CD1">
            <w:pPr>
              <w:jc w:val="center"/>
            </w:pPr>
            <w:r>
              <w:t>00.22.6</w:t>
            </w:r>
          </w:p>
          <w:p w14:paraId="4238113F" w14:textId="77777777" w:rsidR="00D62FC6" w:rsidRDefault="00D62FC6" w:rsidP="00B90CD1">
            <w:pPr>
              <w:jc w:val="center"/>
            </w:pPr>
            <w:r>
              <w:t>00:25.4</w:t>
            </w:r>
          </w:p>
          <w:p w14:paraId="7BFA7087" w14:textId="77777777" w:rsidR="00D62FC6" w:rsidRDefault="00D62FC6" w:rsidP="00B90CD1">
            <w:pPr>
              <w:jc w:val="center"/>
            </w:pPr>
            <w:r>
              <w:t>00:26.2</w:t>
            </w:r>
          </w:p>
          <w:p w14:paraId="51BBF8A8" w14:textId="77777777" w:rsidR="00D62FC6" w:rsidRDefault="00D62FC6" w:rsidP="00B90CD1">
            <w:pPr>
              <w:jc w:val="center"/>
            </w:pPr>
            <w:r>
              <w:t>00:28.3</w:t>
            </w:r>
          </w:p>
          <w:p w14:paraId="333F2A8F" w14:textId="77777777" w:rsidR="00D62FC6" w:rsidRDefault="00D62FC6" w:rsidP="00B90CD1">
            <w:pPr>
              <w:jc w:val="center"/>
            </w:pPr>
            <w:r>
              <w:t>00:45.0</w:t>
            </w:r>
          </w:p>
          <w:p w14:paraId="19508E83" w14:textId="77777777" w:rsidR="00D62FC6" w:rsidRDefault="00D62FC6" w:rsidP="00B90CD1">
            <w:pPr>
              <w:jc w:val="center"/>
            </w:pPr>
            <w:r>
              <w:t>00:48.7</w:t>
            </w:r>
          </w:p>
          <w:p w14:paraId="4277F3E8" w14:textId="77777777" w:rsidR="00D62FC6" w:rsidRDefault="00D62FC6" w:rsidP="00B90CD1">
            <w:pPr>
              <w:jc w:val="center"/>
            </w:pPr>
            <w:r>
              <w:t>00:58.6</w:t>
            </w:r>
          </w:p>
          <w:p w14:paraId="0ED4ED97" w14:textId="77777777" w:rsidR="00D62FC6" w:rsidRDefault="00D62FC6" w:rsidP="00B90CD1">
            <w:pPr>
              <w:jc w:val="center"/>
            </w:pPr>
            <w:r>
              <w:t>01:32.6</w:t>
            </w:r>
          </w:p>
          <w:p w14:paraId="19AB7953" w14:textId="77777777" w:rsidR="00D62FC6" w:rsidRDefault="00D62FC6" w:rsidP="00B90CD1">
            <w:pPr>
              <w:jc w:val="center"/>
            </w:pPr>
            <w:r>
              <w:t>01:34.8</w:t>
            </w:r>
          </w:p>
          <w:p w14:paraId="625A12DB" w14:textId="77777777" w:rsidR="00D62FC6" w:rsidRDefault="00D62FC6" w:rsidP="00B90CD1">
            <w:pPr>
              <w:jc w:val="center"/>
            </w:pPr>
            <w:r>
              <w:t>01:39.1</w:t>
            </w:r>
          </w:p>
          <w:p w14:paraId="3492541F" w14:textId="77777777" w:rsidR="00D62FC6" w:rsidRDefault="00D62FC6" w:rsidP="00B90CD1">
            <w:pPr>
              <w:jc w:val="center"/>
            </w:pPr>
            <w:r>
              <w:t>01:44.9</w:t>
            </w:r>
          </w:p>
          <w:p w14:paraId="6CB1E6B3" w14:textId="77777777" w:rsidR="00D62FC6" w:rsidRDefault="00D62FC6" w:rsidP="00B90CD1">
            <w:pPr>
              <w:jc w:val="center"/>
            </w:pPr>
            <w:r>
              <w:t>02:40.9</w:t>
            </w:r>
          </w:p>
        </w:tc>
        <w:tc>
          <w:tcPr>
            <w:tcW w:w="766" w:type="dxa"/>
          </w:tcPr>
          <w:p w14:paraId="55548A6F" w14:textId="77777777" w:rsidR="00D62FC6" w:rsidRDefault="00D62FC6" w:rsidP="00B90CD1">
            <w:pPr>
              <w:jc w:val="center"/>
            </w:pPr>
            <w:r>
              <w:t>1</w:t>
            </w:r>
          </w:p>
          <w:p w14:paraId="3661ECB0" w14:textId="77777777" w:rsidR="00D62FC6" w:rsidRDefault="00D62FC6" w:rsidP="00B90CD1">
            <w:pPr>
              <w:jc w:val="center"/>
            </w:pPr>
            <w:r>
              <w:t>2</w:t>
            </w:r>
          </w:p>
          <w:p w14:paraId="5A30054C" w14:textId="77777777" w:rsidR="00D62FC6" w:rsidRDefault="00D62FC6" w:rsidP="00B90CD1">
            <w:pPr>
              <w:jc w:val="center"/>
            </w:pPr>
            <w:r>
              <w:t>3</w:t>
            </w:r>
          </w:p>
          <w:p w14:paraId="09792DCD" w14:textId="77777777" w:rsidR="00D62FC6" w:rsidRDefault="00D62FC6" w:rsidP="00B90CD1">
            <w:pPr>
              <w:jc w:val="center"/>
            </w:pPr>
            <w:r>
              <w:t>4</w:t>
            </w:r>
          </w:p>
          <w:p w14:paraId="62D50B5D" w14:textId="77777777" w:rsidR="00D62FC6" w:rsidRDefault="00D62FC6" w:rsidP="00B90CD1">
            <w:pPr>
              <w:jc w:val="center"/>
            </w:pPr>
            <w:r>
              <w:t>5</w:t>
            </w:r>
          </w:p>
          <w:p w14:paraId="097B815D" w14:textId="77777777" w:rsidR="00D62FC6" w:rsidRDefault="00D62FC6" w:rsidP="00B90CD1">
            <w:pPr>
              <w:jc w:val="center"/>
            </w:pPr>
            <w:r>
              <w:t>6</w:t>
            </w:r>
          </w:p>
          <w:p w14:paraId="47B555CE" w14:textId="77777777" w:rsidR="00D62FC6" w:rsidRDefault="00D62FC6" w:rsidP="00B90CD1">
            <w:pPr>
              <w:jc w:val="center"/>
            </w:pPr>
            <w:r>
              <w:t>7</w:t>
            </w:r>
          </w:p>
          <w:p w14:paraId="0E821EA5" w14:textId="77777777" w:rsidR="00D62FC6" w:rsidRDefault="00D62FC6" w:rsidP="00B90CD1">
            <w:pPr>
              <w:jc w:val="center"/>
            </w:pPr>
            <w:r>
              <w:t>8</w:t>
            </w:r>
          </w:p>
          <w:p w14:paraId="5D80728A" w14:textId="77777777" w:rsidR="00D62FC6" w:rsidRDefault="00D62FC6" w:rsidP="00B90CD1">
            <w:pPr>
              <w:jc w:val="center"/>
            </w:pPr>
            <w:r>
              <w:t>9</w:t>
            </w:r>
          </w:p>
          <w:p w14:paraId="2C4C4C7E" w14:textId="3F75CC36" w:rsidR="00D62FC6" w:rsidRDefault="00D62FC6" w:rsidP="00B90CD1">
            <w:pPr>
              <w:jc w:val="center"/>
            </w:pPr>
            <w:r>
              <w:t>10</w:t>
            </w:r>
          </w:p>
        </w:tc>
        <w:tc>
          <w:tcPr>
            <w:tcW w:w="1082" w:type="dxa"/>
          </w:tcPr>
          <w:p w14:paraId="7FEC5F21" w14:textId="62BDF426" w:rsidR="00D62FC6" w:rsidRDefault="00D62FC6" w:rsidP="00B90CD1">
            <w:pPr>
              <w:jc w:val="center"/>
            </w:pPr>
            <w:r>
              <w:t>00:24.5</w:t>
            </w:r>
          </w:p>
          <w:p w14:paraId="2A0A69CE" w14:textId="77777777" w:rsidR="00D62FC6" w:rsidRDefault="00D62FC6" w:rsidP="00B90CD1">
            <w:pPr>
              <w:jc w:val="center"/>
            </w:pPr>
            <w:r>
              <w:t>00:37.3</w:t>
            </w:r>
          </w:p>
          <w:p w14:paraId="6C89BE34" w14:textId="77777777" w:rsidR="00D62FC6" w:rsidRDefault="00D62FC6" w:rsidP="00B90CD1">
            <w:pPr>
              <w:jc w:val="center"/>
            </w:pPr>
            <w:r>
              <w:t>00:46.6</w:t>
            </w:r>
          </w:p>
          <w:p w14:paraId="7B52BDD5" w14:textId="77777777" w:rsidR="00D62FC6" w:rsidRDefault="00D62FC6" w:rsidP="00B90CD1">
            <w:pPr>
              <w:jc w:val="center"/>
            </w:pPr>
            <w:r>
              <w:t>00:50.4</w:t>
            </w:r>
          </w:p>
          <w:p w14:paraId="304998C7" w14:textId="77777777" w:rsidR="00D62FC6" w:rsidRDefault="00D62FC6" w:rsidP="00B90CD1">
            <w:pPr>
              <w:jc w:val="center"/>
            </w:pPr>
            <w:r>
              <w:t>01.02.8</w:t>
            </w:r>
          </w:p>
          <w:p w14:paraId="1276E2A3" w14:textId="77777777" w:rsidR="00D62FC6" w:rsidRDefault="00D62FC6" w:rsidP="00B90CD1">
            <w:pPr>
              <w:jc w:val="center"/>
            </w:pPr>
            <w:r>
              <w:t>01:26.8</w:t>
            </w:r>
          </w:p>
          <w:p w14:paraId="75E1409B" w14:textId="77777777" w:rsidR="00D62FC6" w:rsidRDefault="00D62FC6" w:rsidP="00B90CD1">
            <w:pPr>
              <w:jc w:val="center"/>
            </w:pPr>
            <w:r>
              <w:t>01:45.6</w:t>
            </w:r>
          </w:p>
          <w:p w14:paraId="5D787FC1" w14:textId="77777777" w:rsidR="00D62FC6" w:rsidRDefault="00D62FC6" w:rsidP="00B90CD1">
            <w:pPr>
              <w:jc w:val="center"/>
            </w:pPr>
            <w:r>
              <w:t>01:52.6</w:t>
            </w:r>
          </w:p>
          <w:p w14:paraId="72C9FC48" w14:textId="77777777" w:rsidR="00D62FC6" w:rsidRDefault="00D62FC6" w:rsidP="00B90CD1">
            <w:pPr>
              <w:jc w:val="center"/>
            </w:pPr>
            <w:r>
              <w:t>01:57.8</w:t>
            </w:r>
          </w:p>
          <w:p w14:paraId="49E048F2" w14:textId="77777777" w:rsidR="00D62FC6" w:rsidRDefault="00D62FC6" w:rsidP="00B90CD1">
            <w:pPr>
              <w:jc w:val="center"/>
            </w:pPr>
            <w:r>
              <w:t>02:02:2</w:t>
            </w:r>
          </w:p>
        </w:tc>
        <w:tc>
          <w:tcPr>
            <w:tcW w:w="766" w:type="dxa"/>
          </w:tcPr>
          <w:p w14:paraId="3492FB01" w14:textId="77777777" w:rsidR="00D62FC6" w:rsidRDefault="00D62FC6" w:rsidP="00D62FC6">
            <w:pPr>
              <w:jc w:val="center"/>
            </w:pPr>
            <w:r>
              <w:t>1</w:t>
            </w:r>
          </w:p>
          <w:p w14:paraId="05B416C8" w14:textId="77777777" w:rsidR="00D62FC6" w:rsidRDefault="00D62FC6" w:rsidP="00D62FC6">
            <w:pPr>
              <w:jc w:val="center"/>
            </w:pPr>
            <w:r>
              <w:t>2</w:t>
            </w:r>
          </w:p>
          <w:p w14:paraId="68DA99B8" w14:textId="77777777" w:rsidR="00D62FC6" w:rsidRDefault="00D62FC6" w:rsidP="00D62FC6">
            <w:pPr>
              <w:jc w:val="center"/>
            </w:pPr>
            <w:r>
              <w:t>3</w:t>
            </w:r>
          </w:p>
          <w:p w14:paraId="25482859" w14:textId="77777777" w:rsidR="00D62FC6" w:rsidRDefault="00D62FC6" w:rsidP="00D62FC6">
            <w:pPr>
              <w:jc w:val="center"/>
            </w:pPr>
            <w:r>
              <w:t>4</w:t>
            </w:r>
          </w:p>
          <w:p w14:paraId="5C40A583" w14:textId="77777777" w:rsidR="00D62FC6" w:rsidRDefault="00D62FC6" w:rsidP="00D62FC6">
            <w:pPr>
              <w:jc w:val="center"/>
            </w:pPr>
            <w:r>
              <w:t>5</w:t>
            </w:r>
          </w:p>
          <w:p w14:paraId="371A81DC" w14:textId="77777777" w:rsidR="00D62FC6" w:rsidRDefault="00D62FC6" w:rsidP="00D62FC6">
            <w:pPr>
              <w:jc w:val="center"/>
            </w:pPr>
            <w:r>
              <w:t>6</w:t>
            </w:r>
          </w:p>
          <w:p w14:paraId="0EF4A4A6" w14:textId="77777777" w:rsidR="00D62FC6" w:rsidRDefault="00D62FC6" w:rsidP="00D62FC6">
            <w:pPr>
              <w:jc w:val="center"/>
            </w:pPr>
            <w:r>
              <w:t>7</w:t>
            </w:r>
          </w:p>
          <w:p w14:paraId="5A5D31F8" w14:textId="77777777" w:rsidR="00D62FC6" w:rsidRDefault="00D62FC6" w:rsidP="00D62FC6">
            <w:pPr>
              <w:jc w:val="center"/>
            </w:pPr>
            <w:r>
              <w:t>8</w:t>
            </w:r>
          </w:p>
          <w:p w14:paraId="08AE603D" w14:textId="4452E3BD" w:rsidR="00D62FC6" w:rsidRDefault="00D62FC6" w:rsidP="00D62FC6">
            <w:pPr>
              <w:jc w:val="center"/>
            </w:pPr>
            <w:r>
              <w:t>9</w:t>
            </w:r>
          </w:p>
        </w:tc>
        <w:tc>
          <w:tcPr>
            <w:tcW w:w="936" w:type="dxa"/>
          </w:tcPr>
          <w:p w14:paraId="3C5B503E" w14:textId="34ADC013" w:rsidR="00D62FC6" w:rsidRDefault="00D62FC6" w:rsidP="00B90CD1">
            <w:pPr>
              <w:jc w:val="center"/>
            </w:pPr>
            <w:r>
              <w:t>00:26.7</w:t>
            </w:r>
          </w:p>
          <w:p w14:paraId="16223CAF" w14:textId="77777777" w:rsidR="00D62FC6" w:rsidRDefault="00D62FC6" w:rsidP="00B90CD1">
            <w:pPr>
              <w:jc w:val="center"/>
            </w:pPr>
            <w:r>
              <w:t>00:44.3</w:t>
            </w:r>
          </w:p>
          <w:p w14:paraId="3A7EB71A" w14:textId="77777777" w:rsidR="00D62FC6" w:rsidRDefault="00D62FC6" w:rsidP="00B90CD1">
            <w:pPr>
              <w:jc w:val="center"/>
            </w:pPr>
            <w:r>
              <w:t>00:55.3</w:t>
            </w:r>
          </w:p>
          <w:p w14:paraId="2A433CC2" w14:textId="77777777" w:rsidR="00D62FC6" w:rsidRDefault="00D62FC6" w:rsidP="00B90CD1">
            <w:pPr>
              <w:jc w:val="center"/>
            </w:pPr>
            <w:r>
              <w:t>01:12.0</w:t>
            </w:r>
          </w:p>
          <w:p w14:paraId="707EAFEC" w14:textId="77777777" w:rsidR="00D62FC6" w:rsidRDefault="00D62FC6" w:rsidP="00B90CD1">
            <w:pPr>
              <w:jc w:val="center"/>
            </w:pPr>
            <w:r>
              <w:t>01:15.0</w:t>
            </w:r>
          </w:p>
          <w:p w14:paraId="472FDB95" w14:textId="77777777" w:rsidR="00D62FC6" w:rsidRDefault="00D62FC6" w:rsidP="00B90CD1">
            <w:pPr>
              <w:jc w:val="center"/>
            </w:pPr>
            <w:r>
              <w:t>01:19.4</w:t>
            </w:r>
          </w:p>
          <w:p w14:paraId="1207BDDF" w14:textId="77777777" w:rsidR="00D62FC6" w:rsidRDefault="00D62FC6" w:rsidP="00B90CD1">
            <w:pPr>
              <w:jc w:val="center"/>
            </w:pPr>
            <w:r>
              <w:t>01:24.6</w:t>
            </w:r>
          </w:p>
          <w:p w14:paraId="4E0BC637" w14:textId="77777777" w:rsidR="00D62FC6" w:rsidRDefault="00D62FC6" w:rsidP="00B90CD1">
            <w:pPr>
              <w:jc w:val="center"/>
            </w:pPr>
            <w:r>
              <w:t>01:30.9</w:t>
            </w:r>
          </w:p>
          <w:p w14:paraId="34BFFA48" w14:textId="77777777" w:rsidR="00D62FC6" w:rsidRDefault="00D62FC6" w:rsidP="00B90CD1">
            <w:pPr>
              <w:jc w:val="center"/>
            </w:pPr>
            <w:r>
              <w:t>02:13.5</w:t>
            </w:r>
          </w:p>
        </w:tc>
        <w:tc>
          <w:tcPr>
            <w:tcW w:w="909" w:type="dxa"/>
          </w:tcPr>
          <w:p w14:paraId="3AF7B209" w14:textId="77777777" w:rsidR="00D62FC6" w:rsidRDefault="00D62FC6" w:rsidP="00D62FC6">
            <w:pPr>
              <w:jc w:val="center"/>
            </w:pPr>
            <w:r>
              <w:t>1</w:t>
            </w:r>
          </w:p>
          <w:p w14:paraId="03D5AB2B" w14:textId="77777777" w:rsidR="00D62FC6" w:rsidRDefault="00D62FC6" w:rsidP="00D62FC6">
            <w:pPr>
              <w:jc w:val="center"/>
            </w:pPr>
            <w:r>
              <w:t>3</w:t>
            </w:r>
          </w:p>
          <w:p w14:paraId="1D2C7FC9" w14:textId="77777777" w:rsidR="00D62FC6" w:rsidRDefault="00D62FC6" w:rsidP="00D62FC6">
            <w:pPr>
              <w:jc w:val="center"/>
            </w:pPr>
            <w:r>
              <w:t>5</w:t>
            </w:r>
          </w:p>
          <w:p w14:paraId="5A139DB5" w14:textId="77777777" w:rsidR="00D62FC6" w:rsidRDefault="00D62FC6" w:rsidP="00D62FC6">
            <w:pPr>
              <w:jc w:val="center"/>
            </w:pPr>
            <w:r>
              <w:t>7</w:t>
            </w:r>
          </w:p>
          <w:p w14:paraId="552E1E68" w14:textId="77777777" w:rsidR="00D62FC6" w:rsidRDefault="00D62FC6" w:rsidP="00D62FC6">
            <w:pPr>
              <w:jc w:val="center"/>
            </w:pPr>
            <w:r>
              <w:t>9</w:t>
            </w:r>
          </w:p>
          <w:p w14:paraId="492FA5D6" w14:textId="77777777" w:rsidR="00D62FC6" w:rsidRDefault="008030BD" w:rsidP="00D62FC6">
            <w:pPr>
              <w:jc w:val="center"/>
            </w:pPr>
            <w:r>
              <w:t>11</w:t>
            </w:r>
          </w:p>
          <w:p w14:paraId="62B59BA1" w14:textId="77777777" w:rsidR="008030BD" w:rsidRDefault="008030BD" w:rsidP="00D62FC6">
            <w:pPr>
              <w:jc w:val="center"/>
            </w:pPr>
            <w:r>
              <w:t>13</w:t>
            </w:r>
          </w:p>
          <w:p w14:paraId="2E8A231A" w14:textId="77777777" w:rsidR="008030BD" w:rsidRDefault="008030BD" w:rsidP="00D62FC6">
            <w:pPr>
              <w:jc w:val="center"/>
            </w:pPr>
            <w:r>
              <w:t>15</w:t>
            </w:r>
          </w:p>
          <w:p w14:paraId="0D94BA0F" w14:textId="77777777" w:rsidR="008030BD" w:rsidRDefault="008030BD" w:rsidP="00D62FC6">
            <w:pPr>
              <w:jc w:val="center"/>
            </w:pPr>
            <w:r>
              <w:t>17</w:t>
            </w:r>
          </w:p>
          <w:p w14:paraId="235FD454" w14:textId="6759EA78" w:rsidR="008030BD" w:rsidRDefault="008030BD" w:rsidP="00D62FC6">
            <w:pPr>
              <w:jc w:val="center"/>
            </w:pPr>
            <w:r>
              <w:t>19</w:t>
            </w:r>
          </w:p>
        </w:tc>
        <w:tc>
          <w:tcPr>
            <w:tcW w:w="943" w:type="dxa"/>
          </w:tcPr>
          <w:p w14:paraId="43F16EE1" w14:textId="3104E206" w:rsidR="00D62FC6" w:rsidRDefault="00D62FC6" w:rsidP="00B90CD1">
            <w:pPr>
              <w:jc w:val="center"/>
            </w:pPr>
            <w:r>
              <w:t>00:05.4</w:t>
            </w:r>
          </w:p>
          <w:p w14:paraId="20377599" w14:textId="77777777" w:rsidR="00D62FC6" w:rsidRDefault="00D62FC6" w:rsidP="00B90CD1">
            <w:pPr>
              <w:jc w:val="center"/>
            </w:pPr>
            <w:r>
              <w:t>00:11.9</w:t>
            </w:r>
          </w:p>
          <w:p w14:paraId="0AA7297B" w14:textId="77777777" w:rsidR="00D62FC6" w:rsidRDefault="00D62FC6" w:rsidP="00B90CD1">
            <w:pPr>
              <w:jc w:val="center"/>
            </w:pPr>
            <w:r>
              <w:t>00:32.9</w:t>
            </w:r>
          </w:p>
          <w:p w14:paraId="49EEFE51" w14:textId="77777777" w:rsidR="00D62FC6" w:rsidRDefault="00D62FC6" w:rsidP="00B90CD1">
            <w:pPr>
              <w:jc w:val="center"/>
            </w:pPr>
            <w:r>
              <w:t>01:09.1</w:t>
            </w:r>
          </w:p>
          <w:p w14:paraId="709F50D3" w14:textId="77777777" w:rsidR="00D62FC6" w:rsidRDefault="00D62FC6" w:rsidP="00B90CD1">
            <w:pPr>
              <w:jc w:val="center"/>
            </w:pPr>
            <w:r>
              <w:t>01:17.6</w:t>
            </w:r>
          </w:p>
          <w:p w14:paraId="2AECA1F8" w14:textId="77777777" w:rsidR="00D62FC6" w:rsidRDefault="00D62FC6" w:rsidP="00B90CD1">
            <w:pPr>
              <w:jc w:val="center"/>
            </w:pPr>
            <w:r>
              <w:t>01:42.4</w:t>
            </w:r>
          </w:p>
          <w:p w14:paraId="530E6F8C" w14:textId="77777777" w:rsidR="00D62FC6" w:rsidRDefault="00D62FC6" w:rsidP="00B90CD1">
            <w:pPr>
              <w:jc w:val="center"/>
            </w:pPr>
            <w:r>
              <w:t>01:50.8</w:t>
            </w:r>
          </w:p>
          <w:p w14:paraId="6BDA407F" w14:textId="77777777" w:rsidR="00D62FC6" w:rsidRDefault="00D62FC6" w:rsidP="00B90CD1">
            <w:pPr>
              <w:jc w:val="center"/>
            </w:pPr>
            <w:r>
              <w:t>01:57.4</w:t>
            </w:r>
          </w:p>
          <w:p w14:paraId="2EE944E5" w14:textId="77777777" w:rsidR="00D62FC6" w:rsidRDefault="00D62FC6" w:rsidP="00B90CD1">
            <w:pPr>
              <w:jc w:val="center"/>
            </w:pPr>
            <w:r>
              <w:t>02:08.4</w:t>
            </w:r>
          </w:p>
          <w:p w14:paraId="4604C94D" w14:textId="77777777" w:rsidR="00D62FC6" w:rsidRDefault="00D62FC6" w:rsidP="00B90CD1">
            <w:pPr>
              <w:jc w:val="center"/>
            </w:pPr>
            <w:r>
              <w:t>02:18.8</w:t>
            </w:r>
          </w:p>
        </w:tc>
        <w:tc>
          <w:tcPr>
            <w:tcW w:w="792" w:type="dxa"/>
          </w:tcPr>
          <w:p w14:paraId="2BFDCD4D" w14:textId="77777777" w:rsidR="00D62FC6" w:rsidRDefault="008030BD" w:rsidP="00D62FC6">
            <w:pPr>
              <w:jc w:val="center"/>
            </w:pPr>
            <w:r>
              <w:t>2</w:t>
            </w:r>
          </w:p>
          <w:p w14:paraId="6C060F83" w14:textId="77777777" w:rsidR="008030BD" w:rsidRDefault="008030BD" w:rsidP="00D62FC6">
            <w:pPr>
              <w:jc w:val="center"/>
            </w:pPr>
            <w:r>
              <w:t>4</w:t>
            </w:r>
          </w:p>
          <w:p w14:paraId="47844FB8" w14:textId="77777777" w:rsidR="008030BD" w:rsidRDefault="008030BD" w:rsidP="00D62FC6">
            <w:pPr>
              <w:jc w:val="center"/>
            </w:pPr>
            <w:r>
              <w:t>6</w:t>
            </w:r>
          </w:p>
          <w:p w14:paraId="3EFF2F27" w14:textId="77777777" w:rsidR="008030BD" w:rsidRDefault="008030BD" w:rsidP="00D62FC6">
            <w:pPr>
              <w:jc w:val="center"/>
            </w:pPr>
            <w:r>
              <w:t>8</w:t>
            </w:r>
          </w:p>
          <w:p w14:paraId="22D4609A" w14:textId="77777777" w:rsidR="008030BD" w:rsidRDefault="008030BD" w:rsidP="00D62FC6">
            <w:pPr>
              <w:jc w:val="center"/>
            </w:pPr>
            <w:r>
              <w:t>10</w:t>
            </w:r>
          </w:p>
          <w:p w14:paraId="0BDAF9AD" w14:textId="77777777" w:rsidR="008030BD" w:rsidRDefault="008030BD" w:rsidP="00D62FC6">
            <w:pPr>
              <w:jc w:val="center"/>
            </w:pPr>
            <w:r>
              <w:t>12</w:t>
            </w:r>
          </w:p>
          <w:p w14:paraId="72BB0D4C" w14:textId="77777777" w:rsidR="008030BD" w:rsidRDefault="008030BD" w:rsidP="00D62FC6">
            <w:pPr>
              <w:jc w:val="center"/>
            </w:pPr>
            <w:r>
              <w:t>14</w:t>
            </w:r>
          </w:p>
          <w:p w14:paraId="70671DCB" w14:textId="77777777" w:rsidR="008030BD" w:rsidRDefault="008030BD" w:rsidP="00D62FC6">
            <w:pPr>
              <w:jc w:val="center"/>
            </w:pPr>
            <w:r>
              <w:t>16</w:t>
            </w:r>
          </w:p>
          <w:p w14:paraId="709C7B92" w14:textId="77777777" w:rsidR="008030BD" w:rsidRDefault="008030BD" w:rsidP="00D62FC6">
            <w:pPr>
              <w:jc w:val="center"/>
            </w:pPr>
            <w:r>
              <w:t>18</w:t>
            </w:r>
          </w:p>
          <w:p w14:paraId="40EC59A0" w14:textId="587AA760" w:rsidR="008030BD" w:rsidRDefault="008030BD" w:rsidP="00D62FC6">
            <w:pPr>
              <w:jc w:val="center"/>
            </w:pPr>
            <w:r>
              <w:t>20</w:t>
            </w:r>
          </w:p>
        </w:tc>
        <w:tc>
          <w:tcPr>
            <w:tcW w:w="951" w:type="dxa"/>
          </w:tcPr>
          <w:p w14:paraId="5FFCD468" w14:textId="255B76E1" w:rsidR="00D62FC6" w:rsidRDefault="00D62FC6" w:rsidP="00B90CD1">
            <w:pPr>
              <w:jc w:val="center"/>
            </w:pPr>
            <w:r>
              <w:t>00:09.3</w:t>
            </w:r>
          </w:p>
          <w:p w14:paraId="6326BC53" w14:textId="77777777" w:rsidR="00D62FC6" w:rsidRDefault="00D62FC6" w:rsidP="00B90CD1">
            <w:pPr>
              <w:jc w:val="center"/>
            </w:pPr>
            <w:r>
              <w:t>00:28.6</w:t>
            </w:r>
          </w:p>
          <w:p w14:paraId="6A964C99" w14:textId="77777777" w:rsidR="00D62FC6" w:rsidRDefault="00D62FC6" w:rsidP="00B90CD1">
            <w:pPr>
              <w:jc w:val="center"/>
            </w:pPr>
            <w:r>
              <w:t>01:04.0</w:t>
            </w:r>
          </w:p>
          <w:p w14:paraId="78E90EB0" w14:textId="1FE55D7E" w:rsidR="00D62FC6" w:rsidRDefault="00D62FC6" w:rsidP="00B90CD1">
            <w:pPr>
              <w:jc w:val="center"/>
            </w:pPr>
            <w:r>
              <w:t>01:11.1</w:t>
            </w:r>
          </w:p>
          <w:p w14:paraId="225945AC" w14:textId="77777777" w:rsidR="00D62FC6" w:rsidRDefault="00D62FC6" w:rsidP="00B90CD1">
            <w:pPr>
              <w:jc w:val="center"/>
            </w:pPr>
            <w:r>
              <w:t>01:39.9</w:t>
            </w:r>
          </w:p>
          <w:p w14:paraId="0E00B94E" w14:textId="77777777" w:rsidR="00D62FC6" w:rsidRDefault="00D62FC6" w:rsidP="00B90CD1">
            <w:pPr>
              <w:jc w:val="center"/>
            </w:pPr>
            <w:r>
              <w:t>01.47.3</w:t>
            </w:r>
          </w:p>
          <w:p w14:paraId="1E1729CD" w14:textId="77777777" w:rsidR="00D62FC6" w:rsidRDefault="00D62FC6" w:rsidP="00B90CD1">
            <w:pPr>
              <w:jc w:val="center"/>
            </w:pPr>
            <w:r>
              <w:t>01:54.2</w:t>
            </w:r>
          </w:p>
          <w:p w14:paraId="71D9CFE5" w14:textId="77777777" w:rsidR="00D62FC6" w:rsidRDefault="00D62FC6" w:rsidP="00B90CD1">
            <w:pPr>
              <w:jc w:val="center"/>
            </w:pPr>
            <w:r>
              <w:t>02:04.3</w:t>
            </w:r>
          </w:p>
          <w:p w14:paraId="2303B5A2" w14:textId="77777777" w:rsidR="00D62FC6" w:rsidRDefault="00D62FC6" w:rsidP="00B90CD1">
            <w:pPr>
              <w:jc w:val="center"/>
            </w:pPr>
            <w:r>
              <w:t>02:10.9</w:t>
            </w:r>
          </w:p>
          <w:p w14:paraId="40AB6D15" w14:textId="3D405F73" w:rsidR="00D62FC6" w:rsidRDefault="00D62FC6" w:rsidP="00B90CD1">
            <w:pPr>
              <w:jc w:val="center"/>
            </w:pPr>
            <w:r>
              <w:t>02:19.8</w:t>
            </w:r>
          </w:p>
        </w:tc>
      </w:tr>
    </w:tbl>
    <w:p w14:paraId="79A8FBF3" w14:textId="3E3D8095" w:rsidR="00B90CD1" w:rsidRDefault="00B90CD1" w:rsidP="00B90CD1"/>
    <w:p w14:paraId="72B10902" w14:textId="3291B086" w:rsidR="00B90CD1" w:rsidRDefault="00406490" w:rsidP="00D24A56">
      <w:r>
        <w:tab/>
      </w:r>
      <w:proofErr w:type="gramStart"/>
      <w:r w:rsidR="00584B2D">
        <w:t>Let’s</w:t>
      </w:r>
      <w:proofErr w:type="gramEnd"/>
      <w:r w:rsidR="00584B2D">
        <w:t xml:space="preserve"> first illustrate a rejected gap.  </w:t>
      </w:r>
      <w:r w:rsidR="00584B2D">
        <w:fldChar w:fldCharType="begin"/>
      </w:r>
      <w:r w:rsidR="00584B2D">
        <w:instrText xml:space="preserve"> REF _Ref422143627 \h </w:instrText>
      </w:r>
      <w:r w:rsidR="00584B2D">
        <w:fldChar w:fldCharType="separate"/>
      </w:r>
      <w:r w:rsidR="00584B2D">
        <w:t xml:space="preserve">Figure </w:t>
      </w:r>
      <w:r w:rsidR="00584B2D">
        <w:rPr>
          <w:noProof/>
        </w:rPr>
        <w:t>14</w:t>
      </w:r>
      <w:r w:rsidR="00584B2D">
        <w:fldChar w:fldCharType="end"/>
      </w:r>
      <w:r w:rsidR="00584B2D">
        <w:t xml:space="preserve"> </w:t>
      </w:r>
      <w:r w:rsidR="00BC5890">
        <w:t xml:space="preserve">shows </w:t>
      </w:r>
      <w:r w:rsidR="00584B2D">
        <w:t xml:space="preserve">two events, Event </w:t>
      </w:r>
      <w:r w:rsidR="00A947D2">
        <w:t>2</w:t>
      </w:r>
      <w:r w:rsidR="00584B2D">
        <w:t xml:space="preserve"> and Event </w:t>
      </w:r>
      <w:r w:rsidR="00A947D2">
        <w:t>3</w:t>
      </w:r>
      <w:r w:rsidR="00584B2D">
        <w:t xml:space="preserve"> for movement 5.  These events define the beginning and end</w:t>
      </w:r>
      <w:r w:rsidR="00FC0223">
        <w:t>ing</w:t>
      </w:r>
      <w:r w:rsidR="00584B2D">
        <w:t xml:space="preserve"> of a </w:t>
      </w:r>
      <w:r w:rsidR="00FC0223">
        <w:t>headway</w:t>
      </w:r>
      <w:r w:rsidR="00584B2D">
        <w:t xml:space="preserve"> between </w:t>
      </w:r>
      <w:r w:rsidR="00E93472">
        <w:t xml:space="preserve">two vehicles in the </w:t>
      </w:r>
      <w:r w:rsidR="00584B2D">
        <w:t>major street traffic</w:t>
      </w:r>
      <w:r w:rsidR="00E93472">
        <w:t xml:space="preserve"> stream</w:t>
      </w:r>
      <w:r w:rsidR="00584B2D">
        <w:t xml:space="preserve">.  We note that the same two vehicles are waiting at the stop line during </w:t>
      </w:r>
      <w:r w:rsidR="00584B2D">
        <w:lastRenderedPageBreak/>
        <w:t>both events.  This implies that the first vehicle in line on the stop-controlled approach rejects this gap.  The duration of the headway represented by this gap is 2</w:t>
      </w:r>
      <w:r w:rsidR="00A947D2">
        <w:t>2</w:t>
      </w:r>
      <w:r w:rsidR="00584B2D">
        <w:t>.</w:t>
      </w:r>
      <w:r w:rsidR="00A947D2">
        <w:t>6</w:t>
      </w:r>
      <w:r w:rsidR="00584B2D">
        <w:t xml:space="preserve"> sec – </w:t>
      </w:r>
      <w:r w:rsidR="00A947D2">
        <w:t>20.2</w:t>
      </w:r>
      <w:r w:rsidR="00584B2D">
        <w:t xml:space="preserve"> sec, or </w:t>
      </w:r>
      <w:r w:rsidR="00A947D2">
        <w:t>2</w:t>
      </w:r>
      <w:r w:rsidR="00584B2D">
        <w:t>.</w:t>
      </w:r>
      <w:r w:rsidR="00A947D2">
        <w:t>4</w:t>
      </w:r>
      <w:r w:rsidR="00584B2D">
        <w:t xml:space="preserve"> sec.</w:t>
      </w:r>
    </w:p>
    <w:p w14:paraId="1CFC8BA3" w14:textId="77777777" w:rsidR="00916AA9" w:rsidRDefault="00916AA9" w:rsidP="00D24A56"/>
    <w:p w14:paraId="17C1F463" w14:textId="77777777" w:rsidR="00916AA9" w:rsidRDefault="00916AA9" w:rsidP="00916AA9">
      <w:pPr>
        <w:keepNext/>
        <w:jc w:val="center"/>
      </w:pPr>
      <w:r w:rsidRPr="00916AA9">
        <w:rPr>
          <w:noProof/>
        </w:rPr>
        <w:drawing>
          <wp:inline distT="0" distB="0" distL="0" distR="0" wp14:anchorId="3DC7F9A7" wp14:editId="14E57119">
            <wp:extent cx="5715000" cy="231631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316314"/>
                    </a:xfrm>
                    <a:prstGeom prst="rect">
                      <a:avLst/>
                    </a:prstGeom>
                    <a:noFill/>
                    <a:ln>
                      <a:noFill/>
                    </a:ln>
                  </pic:spPr>
                </pic:pic>
              </a:graphicData>
            </a:graphic>
          </wp:inline>
        </w:drawing>
      </w:r>
    </w:p>
    <w:p w14:paraId="3989B173" w14:textId="695F32DF" w:rsidR="00916AA9" w:rsidRDefault="00916AA9" w:rsidP="00916AA9">
      <w:pPr>
        <w:pStyle w:val="Caption"/>
        <w:rPr>
          <w:noProof/>
        </w:rPr>
      </w:pPr>
      <w:bookmarkStart w:id="34" w:name="_Ref422143627"/>
      <w:r>
        <w:t xml:space="preserve">Figure </w:t>
      </w:r>
      <w:fldSimple w:instr=" SEQ Figure \* ARABIC ">
        <w:r w:rsidR="00AB06B9">
          <w:rPr>
            <w:noProof/>
          </w:rPr>
          <w:t>14</w:t>
        </w:r>
      </w:fldSimple>
      <w:bookmarkEnd w:id="34"/>
    </w:p>
    <w:p w14:paraId="3F58696C" w14:textId="77777777" w:rsidR="00A947D2" w:rsidRDefault="00A947D2" w:rsidP="00A947D2"/>
    <w:p w14:paraId="3DD12FDF" w14:textId="7795E659" w:rsidR="00A947D2" w:rsidRPr="00A947D2" w:rsidRDefault="00A947D2" w:rsidP="00A947D2">
      <w:r>
        <w:fldChar w:fldCharType="begin"/>
      </w:r>
      <w:r>
        <w:instrText xml:space="preserve"> REF _Ref422147486 \h </w:instrText>
      </w:r>
      <w:r>
        <w:fldChar w:fldCharType="separate"/>
      </w:r>
      <w:r w:rsidR="00FC0223">
        <w:t xml:space="preserve">Figure </w:t>
      </w:r>
      <w:r w:rsidR="00FC0223">
        <w:rPr>
          <w:noProof/>
        </w:rPr>
        <w:t>15</w:t>
      </w:r>
      <w:r>
        <w:fldChar w:fldCharType="end"/>
      </w:r>
      <w:r>
        <w:t xml:space="preserve"> shows a time line for these events.  For the first 30 sec of the observation period, the figure shows the times that the major street vehicle</w:t>
      </w:r>
      <w:r w:rsidR="00FC0223">
        <w:t>s</w:t>
      </w:r>
      <w:r>
        <w:t xml:space="preserve"> pass the conflict point (the center of the intersection), and when </w:t>
      </w:r>
      <w:r w:rsidR="00FC0223">
        <w:t>each</w:t>
      </w:r>
      <w:r>
        <w:t xml:space="preserve"> minor street vehicle arrives at the stop line and then enters the intersection. </w:t>
      </w:r>
      <w:r w:rsidR="00FF6C53">
        <w:t xml:space="preserve">The minor street vehicle that arrives at the stop line at t = 11.9 sec waits at the stop line until t = 28.6 sec before it enters the intersection.  It rejects </w:t>
      </w:r>
      <w:r w:rsidR="00E93472">
        <w:t>seven</w:t>
      </w:r>
      <w:r w:rsidR="00FF6C53">
        <w:t xml:space="preserve"> gaps until finally accepting one.</w:t>
      </w:r>
      <w:r w:rsidR="00FC0223">
        <w:t xml:space="preserve"> As represented in the figure, one of the gaps </w:t>
      </w:r>
      <w:proofErr w:type="gramStart"/>
      <w:r w:rsidR="00FC0223">
        <w:t>is rejected</w:t>
      </w:r>
      <w:proofErr w:type="gramEnd"/>
      <w:r w:rsidR="00FC0223">
        <w:t xml:space="preserve"> by the vehicles, shown as the headway between events 2 and 3.</w:t>
      </w:r>
    </w:p>
    <w:p w14:paraId="3ED7340D" w14:textId="315D77A5" w:rsidR="00D24A56" w:rsidRPr="00D24A56" w:rsidRDefault="00D24A56" w:rsidP="00D24A56"/>
    <w:p w14:paraId="0382F516" w14:textId="53B72FFC" w:rsidR="00A947D2" w:rsidRDefault="00A947D2" w:rsidP="00A947D2">
      <w:pPr>
        <w:keepNext/>
        <w:jc w:val="center"/>
      </w:pPr>
      <w:r w:rsidRPr="00A947D2">
        <w:rPr>
          <w:noProof/>
        </w:rPr>
        <w:drawing>
          <wp:inline distT="0" distB="0" distL="0" distR="0" wp14:anchorId="61BBB125" wp14:editId="45AB3258">
            <wp:extent cx="5288915" cy="1952625"/>
            <wp:effectExtent l="0" t="0" r="698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915" cy="1952625"/>
                    </a:xfrm>
                    <a:prstGeom prst="rect">
                      <a:avLst/>
                    </a:prstGeom>
                    <a:noFill/>
                    <a:ln>
                      <a:noFill/>
                    </a:ln>
                  </pic:spPr>
                </pic:pic>
              </a:graphicData>
            </a:graphic>
          </wp:inline>
        </w:drawing>
      </w:r>
    </w:p>
    <w:p w14:paraId="085E8EA3" w14:textId="4A2D5B4B" w:rsidR="0036127F" w:rsidRDefault="00A947D2" w:rsidP="00A947D2">
      <w:pPr>
        <w:pStyle w:val="Caption"/>
      </w:pPr>
      <w:bookmarkStart w:id="35" w:name="_Ref422147486"/>
      <w:r>
        <w:t xml:space="preserve">Figure </w:t>
      </w:r>
      <w:fldSimple w:instr=" SEQ Figure \* ARABIC ">
        <w:r w:rsidR="00AB06B9">
          <w:rPr>
            <w:noProof/>
          </w:rPr>
          <w:t>15</w:t>
        </w:r>
      </w:fldSimple>
      <w:bookmarkEnd w:id="35"/>
    </w:p>
    <w:p w14:paraId="2E92AB74" w14:textId="77777777" w:rsidR="0036127F" w:rsidRDefault="0036127F" w:rsidP="002847CC"/>
    <w:p w14:paraId="311F1D9E" w14:textId="05E79AB9" w:rsidR="00406490" w:rsidRDefault="002847CC" w:rsidP="002847CC">
      <w:proofErr w:type="gramStart"/>
      <w:r>
        <w:t>Let’s</w:t>
      </w:r>
      <w:proofErr w:type="gramEnd"/>
      <w:r>
        <w:t xml:space="preserve"> next consider</w:t>
      </w:r>
      <w:r w:rsidR="000904B4">
        <w:t xml:space="preserve"> a series of events that illustrate</w:t>
      </w:r>
      <w:r>
        <w:t xml:space="preserve"> an accepted gap.</w:t>
      </w:r>
      <w:r w:rsidR="00BC5890">
        <w:t xml:space="preserve"> </w:t>
      </w:r>
      <w:r w:rsidR="00BC5890">
        <w:fldChar w:fldCharType="begin"/>
      </w:r>
      <w:r w:rsidR="00BC5890">
        <w:instrText xml:space="preserve"> REF _Ref422151458 \h </w:instrText>
      </w:r>
      <w:r w:rsidR="00BC5890">
        <w:fldChar w:fldCharType="separate"/>
      </w:r>
      <w:r w:rsidR="00BC5890">
        <w:t xml:space="preserve">Figure </w:t>
      </w:r>
      <w:r w:rsidR="00BC5890">
        <w:rPr>
          <w:noProof/>
        </w:rPr>
        <w:t>16</w:t>
      </w:r>
      <w:r w:rsidR="00BC5890">
        <w:fldChar w:fldCharType="end"/>
      </w:r>
      <w:r w:rsidR="00BC5890">
        <w:t xml:space="preserve"> shows </w:t>
      </w:r>
      <w:r w:rsidR="00E93472">
        <w:t xml:space="preserve">the </w:t>
      </w:r>
      <w:r w:rsidR="00BC5890">
        <w:t>four events</w:t>
      </w:r>
      <w:r w:rsidR="00E93472">
        <w:t xml:space="preserve"> of interest</w:t>
      </w:r>
      <w:r w:rsidR="00BC5890">
        <w:t xml:space="preserve">:  (a) the arrival of a minor street vehicle, (b) the passage of a major street vehicle past the conflict point, (c) </w:t>
      </w:r>
      <w:r w:rsidR="009D3EDC">
        <w:t xml:space="preserve">the entry of the minor street vehicle into the intersection, and (d) the passage of the next major street vehicle past the conflict point.  The gap that the minor street vehicle accepts </w:t>
      </w:r>
      <w:proofErr w:type="gramStart"/>
      <w:r w:rsidR="009D3EDC">
        <w:t xml:space="preserve">is </w:t>
      </w:r>
      <w:r w:rsidR="000904B4">
        <w:t>shown</w:t>
      </w:r>
      <w:proofErr w:type="gramEnd"/>
      <w:r w:rsidR="009D3EDC">
        <w:t xml:space="preserve"> as the headway between events </w:t>
      </w:r>
      <w:r w:rsidR="000904B4">
        <w:t>8</w:t>
      </w:r>
      <w:r w:rsidR="009D3EDC">
        <w:t xml:space="preserve"> and </w:t>
      </w:r>
      <w:r w:rsidR="000904B4">
        <w:t>9,</w:t>
      </w:r>
      <w:r w:rsidR="009D3EDC">
        <w:t xml:space="preserve"> or 5.</w:t>
      </w:r>
      <w:r w:rsidR="000904B4">
        <w:t>2</w:t>
      </w:r>
      <w:r w:rsidR="009D3EDC">
        <w:t xml:space="preserve"> sec.</w:t>
      </w:r>
    </w:p>
    <w:p w14:paraId="11BFFAA9" w14:textId="77777777" w:rsidR="00406490" w:rsidRDefault="00406490" w:rsidP="002847CC"/>
    <w:p w14:paraId="0CFFEB15" w14:textId="77777777" w:rsidR="00406490" w:rsidRDefault="00406490" w:rsidP="002847CC"/>
    <w:p w14:paraId="123D16FF" w14:textId="77777777" w:rsidR="008030BD" w:rsidRDefault="008030BD" w:rsidP="002847CC"/>
    <w:p w14:paraId="4CA7DFB8" w14:textId="77777777" w:rsidR="008030BD" w:rsidRDefault="008030BD" w:rsidP="002847C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0"/>
      </w:tblGrid>
      <w:tr w:rsidR="008030BD" w14:paraId="38F5DFAA" w14:textId="77777777" w:rsidTr="00153739">
        <w:tc>
          <w:tcPr>
            <w:tcW w:w="4495" w:type="dxa"/>
          </w:tcPr>
          <w:p w14:paraId="02F2AFBF" w14:textId="77777777" w:rsidR="008030BD" w:rsidRDefault="00153739" w:rsidP="00153739">
            <w:pPr>
              <w:jc w:val="center"/>
            </w:pPr>
            <w:r w:rsidRPr="00153739">
              <w:rPr>
                <w:noProof/>
              </w:rPr>
              <w:lastRenderedPageBreak/>
              <w:drawing>
                <wp:inline distT="0" distB="0" distL="0" distR="0" wp14:anchorId="747E38BC" wp14:editId="3ADC3536">
                  <wp:extent cx="2743200" cy="2221992"/>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221992"/>
                          </a:xfrm>
                          <a:prstGeom prst="rect">
                            <a:avLst/>
                          </a:prstGeom>
                          <a:noFill/>
                          <a:ln>
                            <a:noFill/>
                          </a:ln>
                        </pic:spPr>
                      </pic:pic>
                    </a:graphicData>
                  </a:graphic>
                </wp:inline>
              </w:drawing>
            </w:r>
          </w:p>
          <w:p w14:paraId="40F73DDE" w14:textId="77777777" w:rsidR="00153739" w:rsidRDefault="000904B4" w:rsidP="000904B4">
            <w:pPr>
              <w:ind w:left="360" w:hanging="360"/>
              <w:jc w:val="center"/>
              <w:rPr>
                <w:sz w:val="20"/>
                <w:szCs w:val="20"/>
              </w:rPr>
            </w:pPr>
            <w:r>
              <w:rPr>
                <w:sz w:val="20"/>
                <w:szCs w:val="20"/>
              </w:rPr>
              <w:t>a. minor street vehicle arrives at stop line</w:t>
            </w:r>
          </w:p>
          <w:p w14:paraId="1496150C" w14:textId="41F43828" w:rsidR="000904B4" w:rsidRPr="000904B4" w:rsidRDefault="000904B4" w:rsidP="000904B4">
            <w:pPr>
              <w:ind w:left="360" w:hanging="360"/>
              <w:jc w:val="center"/>
              <w:rPr>
                <w:sz w:val="20"/>
                <w:szCs w:val="20"/>
              </w:rPr>
            </w:pPr>
          </w:p>
        </w:tc>
        <w:tc>
          <w:tcPr>
            <w:tcW w:w="4495" w:type="dxa"/>
          </w:tcPr>
          <w:p w14:paraId="334CEB1C" w14:textId="77777777" w:rsidR="008030BD" w:rsidRDefault="00153739" w:rsidP="00153739">
            <w:pPr>
              <w:jc w:val="center"/>
            </w:pPr>
            <w:r w:rsidRPr="00153739">
              <w:rPr>
                <w:noProof/>
              </w:rPr>
              <w:drawing>
                <wp:inline distT="0" distB="0" distL="0" distR="0" wp14:anchorId="3C3526DB" wp14:editId="2CF229EA">
                  <wp:extent cx="2743200" cy="2221992"/>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221992"/>
                          </a:xfrm>
                          <a:prstGeom prst="rect">
                            <a:avLst/>
                          </a:prstGeom>
                          <a:noFill/>
                          <a:ln>
                            <a:noFill/>
                          </a:ln>
                        </pic:spPr>
                      </pic:pic>
                    </a:graphicData>
                  </a:graphic>
                </wp:inline>
              </w:drawing>
            </w:r>
          </w:p>
          <w:p w14:paraId="680D5400" w14:textId="77777777" w:rsidR="00153739" w:rsidRDefault="00153739" w:rsidP="00FC7A0A">
            <w:pPr>
              <w:jc w:val="center"/>
              <w:rPr>
                <w:sz w:val="20"/>
                <w:szCs w:val="20"/>
              </w:rPr>
            </w:pPr>
            <w:r w:rsidRPr="000904B4">
              <w:rPr>
                <w:sz w:val="20"/>
                <w:szCs w:val="20"/>
              </w:rPr>
              <w:t>b</w:t>
            </w:r>
            <w:r w:rsidR="000904B4">
              <w:rPr>
                <w:sz w:val="20"/>
                <w:szCs w:val="20"/>
              </w:rPr>
              <w:t>. major street vehicle passes conflict point</w:t>
            </w:r>
          </w:p>
          <w:p w14:paraId="5CB22302" w14:textId="2DEF47E6" w:rsidR="000904B4" w:rsidRPr="000904B4" w:rsidRDefault="000904B4" w:rsidP="00FC7A0A">
            <w:pPr>
              <w:jc w:val="center"/>
              <w:rPr>
                <w:sz w:val="20"/>
                <w:szCs w:val="20"/>
              </w:rPr>
            </w:pPr>
          </w:p>
        </w:tc>
      </w:tr>
      <w:tr w:rsidR="008030BD" w14:paraId="4EEF9D1C" w14:textId="77777777" w:rsidTr="00153739">
        <w:tc>
          <w:tcPr>
            <w:tcW w:w="4495" w:type="dxa"/>
          </w:tcPr>
          <w:p w14:paraId="28E457E9" w14:textId="1045C027" w:rsidR="008030BD" w:rsidRDefault="004F3B3F" w:rsidP="00153739">
            <w:pPr>
              <w:jc w:val="center"/>
            </w:pPr>
            <w:r w:rsidRPr="004F3B3F">
              <w:rPr>
                <w:noProof/>
              </w:rPr>
              <w:drawing>
                <wp:inline distT="0" distB="0" distL="0" distR="0" wp14:anchorId="4BE7B2DA" wp14:editId="5EE9504A">
                  <wp:extent cx="2743200" cy="2221992"/>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221992"/>
                          </a:xfrm>
                          <a:prstGeom prst="rect">
                            <a:avLst/>
                          </a:prstGeom>
                          <a:noFill/>
                          <a:ln>
                            <a:noFill/>
                          </a:ln>
                        </pic:spPr>
                      </pic:pic>
                    </a:graphicData>
                  </a:graphic>
                </wp:inline>
              </w:drawing>
            </w:r>
          </w:p>
          <w:p w14:paraId="0279AD5A" w14:textId="77777777" w:rsidR="00153739" w:rsidRDefault="00FC7A0A" w:rsidP="00FC7A0A">
            <w:pPr>
              <w:jc w:val="center"/>
              <w:rPr>
                <w:sz w:val="20"/>
                <w:szCs w:val="20"/>
              </w:rPr>
            </w:pPr>
            <w:r w:rsidRPr="000904B4">
              <w:rPr>
                <w:sz w:val="20"/>
                <w:szCs w:val="20"/>
              </w:rPr>
              <w:t>c</w:t>
            </w:r>
            <w:r w:rsidR="000904B4">
              <w:rPr>
                <w:sz w:val="20"/>
                <w:szCs w:val="20"/>
              </w:rPr>
              <w:t>. minor street vehicle enters intersection</w:t>
            </w:r>
          </w:p>
          <w:p w14:paraId="4B9251BA" w14:textId="7BD501AD" w:rsidR="00293874" w:rsidRPr="000904B4" w:rsidRDefault="00293874" w:rsidP="00FC7A0A">
            <w:pPr>
              <w:jc w:val="center"/>
              <w:rPr>
                <w:sz w:val="20"/>
                <w:szCs w:val="20"/>
              </w:rPr>
            </w:pPr>
          </w:p>
        </w:tc>
        <w:tc>
          <w:tcPr>
            <w:tcW w:w="4495" w:type="dxa"/>
          </w:tcPr>
          <w:p w14:paraId="5B0D3BBE" w14:textId="3C10790D" w:rsidR="008030BD" w:rsidRDefault="004F3B3F" w:rsidP="00153739">
            <w:pPr>
              <w:jc w:val="center"/>
            </w:pPr>
            <w:r w:rsidRPr="004F3B3F">
              <w:rPr>
                <w:noProof/>
              </w:rPr>
              <w:drawing>
                <wp:inline distT="0" distB="0" distL="0" distR="0" wp14:anchorId="0EB1FF35" wp14:editId="5F00C040">
                  <wp:extent cx="2743200" cy="2221992"/>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221992"/>
                          </a:xfrm>
                          <a:prstGeom prst="rect">
                            <a:avLst/>
                          </a:prstGeom>
                          <a:noFill/>
                          <a:ln>
                            <a:noFill/>
                          </a:ln>
                        </pic:spPr>
                      </pic:pic>
                    </a:graphicData>
                  </a:graphic>
                </wp:inline>
              </w:drawing>
            </w:r>
          </w:p>
          <w:p w14:paraId="475625A9" w14:textId="3A0A8759" w:rsidR="00153739" w:rsidRPr="000904B4" w:rsidRDefault="00153739" w:rsidP="00FC7A0A">
            <w:pPr>
              <w:keepNext/>
              <w:jc w:val="center"/>
              <w:rPr>
                <w:sz w:val="20"/>
                <w:szCs w:val="20"/>
              </w:rPr>
            </w:pPr>
            <w:r w:rsidRPr="000904B4">
              <w:rPr>
                <w:sz w:val="20"/>
                <w:szCs w:val="20"/>
              </w:rPr>
              <w:t>d</w:t>
            </w:r>
            <w:r w:rsidR="000904B4">
              <w:rPr>
                <w:sz w:val="20"/>
                <w:szCs w:val="20"/>
              </w:rPr>
              <w:t>. major street vehicle passes conflict point</w:t>
            </w:r>
          </w:p>
        </w:tc>
      </w:tr>
    </w:tbl>
    <w:p w14:paraId="5F3E80B1" w14:textId="277FDA2C" w:rsidR="008030BD" w:rsidRDefault="00153739" w:rsidP="00153739">
      <w:pPr>
        <w:pStyle w:val="Caption"/>
      </w:pPr>
      <w:bookmarkStart w:id="36" w:name="_Ref422151458"/>
      <w:r>
        <w:t xml:space="preserve">Figure </w:t>
      </w:r>
      <w:fldSimple w:instr=" SEQ Figure \* ARABIC ">
        <w:r w:rsidR="00AB06B9">
          <w:rPr>
            <w:noProof/>
          </w:rPr>
          <w:t>16</w:t>
        </w:r>
      </w:fldSimple>
      <w:bookmarkEnd w:id="36"/>
    </w:p>
    <w:p w14:paraId="119BE5F3" w14:textId="77777777" w:rsidR="00153739" w:rsidRDefault="00153739" w:rsidP="00153739"/>
    <w:p w14:paraId="7EF4EAAE" w14:textId="10FBF4DE" w:rsidR="009D3EDC" w:rsidRDefault="009D3EDC" w:rsidP="009D3EDC">
      <w:r>
        <w:fldChar w:fldCharType="begin"/>
      </w:r>
      <w:r>
        <w:instrText xml:space="preserve"> REF _Ref422151687 \h </w:instrText>
      </w:r>
      <w:r>
        <w:fldChar w:fldCharType="separate"/>
      </w:r>
      <w:r>
        <w:t xml:space="preserve">Figure </w:t>
      </w:r>
      <w:r>
        <w:rPr>
          <w:noProof/>
        </w:rPr>
        <w:t>17</w:t>
      </w:r>
      <w:r>
        <w:fldChar w:fldCharType="end"/>
      </w:r>
      <w:r>
        <w:t xml:space="preserve"> shows a time line for these events, covering the</w:t>
      </w:r>
      <w:r w:rsidR="00E93472">
        <w:t xml:space="preserve"> 30-sec</w:t>
      </w:r>
      <w:r>
        <w:t xml:space="preserve"> period</w:t>
      </w:r>
      <w:r w:rsidR="00E93472">
        <w:t xml:space="preserve"> from</w:t>
      </w:r>
      <w:r>
        <w:t xml:space="preserve"> t = 1:45 to t = 2:15.  The minor street vehicle arrives at the stop line (Event 13 for movement 7) at t = 1:50.8 and departs (Event 14) at t = 1:54.2.</w:t>
      </w:r>
      <w:r w:rsidR="00B5260D">
        <w:t xml:space="preserve">  </w:t>
      </w:r>
      <w:r w:rsidR="009B706B">
        <w:t xml:space="preserve">Events 8 and 9 for movement 2 define the gap that </w:t>
      </w:r>
      <w:proofErr w:type="gramStart"/>
      <w:r w:rsidR="009B706B">
        <w:t>is accepted</w:t>
      </w:r>
      <w:proofErr w:type="gramEnd"/>
      <w:r w:rsidR="009B706B">
        <w:t xml:space="preserve"> by this vehicle</w:t>
      </w:r>
      <w:r w:rsidR="00B5260D">
        <w:t>.</w:t>
      </w:r>
      <w:r w:rsidR="00293874">
        <w:t xml:space="preserve"> The headway corresponding to this gap is 5.2 sec.</w:t>
      </w:r>
    </w:p>
    <w:p w14:paraId="57F80ECE" w14:textId="77777777" w:rsidR="009D3EDC" w:rsidRDefault="009D3EDC" w:rsidP="009D3EDC"/>
    <w:p w14:paraId="36411CC8" w14:textId="3C38D85B" w:rsidR="00C307FD" w:rsidRDefault="009D3EDC" w:rsidP="009D3EDC">
      <w:pPr>
        <w:keepNext/>
        <w:jc w:val="center"/>
      </w:pPr>
      <w:r w:rsidRPr="009D3EDC">
        <w:rPr>
          <w:noProof/>
        </w:rPr>
        <w:drawing>
          <wp:inline distT="0" distB="0" distL="0" distR="0" wp14:anchorId="7CB1264C" wp14:editId="0C19AF44">
            <wp:extent cx="5715000" cy="15609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560936"/>
                    </a:xfrm>
                    <a:prstGeom prst="rect">
                      <a:avLst/>
                    </a:prstGeom>
                    <a:noFill/>
                    <a:ln>
                      <a:noFill/>
                    </a:ln>
                  </pic:spPr>
                </pic:pic>
              </a:graphicData>
            </a:graphic>
          </wp:inline>
        </w:drawing>
      </w:r>
    </w:p>
    <w:p w14:paraId="11C052F9" w14:textId="6A9163ED" w:rsidR="00C307FD" w:rsidRDefault="00C307FD" w:rsidP="009D3EDC">
      <w:pPr>
        <w:pStyle w:val="Caption"/>
      </w:pPr>
      <w:bookmarkStart w:id="37" w:name="_Ref422151687"/>
      <w:r>
        <w:t xml:space="preserve">Figure </w:t>
      </w:r>
      <w:fldSimple w:instr=" SEQ Figure \* ARABIC ">
        <w:r w:rsidR="00AB06B9">
          <w:rPr>
            <w:noProof/>
          </w:rPr>
          <w:t>17</w:t>
        </w:r>
      </w:fldSimple>
      <w:bookmarkEnd w:id="37"/>
    </w:p>
    <w:p w14:paraId="7BDBE0E3" w14:textId="77777777" w:rsidR="008030BD" w:rsidRDefault="008030BD" w:rsidP="009B706B"/>
    <w:p w14:paraId="31D3995C" w14:textId="477D0039" w:rsidR="009B706B" w:rsidRDefault="009B706B" w:rsidP="00CE27FF">
      <w:r>
        <w:lastRenderedPageBreak/>
        <w:t>We can further analyze these data by showing the number and size of gaps that are accepted and rejected.</w:t>
      </w:r>
      <w:r w:rsidR="00E93472">
        <w:t xml:space="preserve"> </w:t>
      </w:r>
      <w:r>
        <w:fldChar w:fldCharType="begin"/>
      </w:r>
      <w:r>
        <w:instrText xml:space="preserve"> REF _Ref422152299 \h </w:instrText>
      </w:r>
      <w:r>
        <w:fldChar w:fldCharType="separate"/>
      </w:r>
      <w:r>
        <w:t xml:space="preserve">Figure </w:t>
      </w:r>
      <w:r>
        <w:rPr>
          <w:noProof/>
        </w:rPr>
        <w:t>18</w:t>
      </w:r>
      <w:r>
        <w:fldChar w:fldCharType="end"/>
      </w:r>
      <w:r>
        <w:t xml:space="preserve"> shows the frequency plot for gaps that </w:t>
      </w:r>
      <w:proofErr w:type="gramStart"/>
      <w:r>
        <w:t>are rejected</w:t>
      </w:r>
      <w:proofErr w:type="gramEnd"/>
      <w:r>
        <w:t>, as represented by the headways for these gaps.</w:t>
      </w:r>
      <w:r w:rsidR="0009570F">
        <w:t xml:space="preserve">  We can note that with one exception, all drivers accept gaps with headways that are 5.5 sec or longer.  Again, with one exception, all drivers reject gaps with headway that are 5.5 sec or shorter.</w:t>
      </w:r>
      <w:r w:rsidR="00CE27FF">
        <w:t xml:space="preserve">  While this is not a statistically sound method, we could assume that the critical headway in this case is about 5.5 sec.</w:t>
      </w:r>
    </w:p>
    <w:p w14:paraId="217E7448" w14:textId="77777777" w:rsidR="00CE27FF" w:rsidRDefault="00CE27FF" w:rsidP="00CE27FF"/>
    <w:p w14:paraId="1D224D0F" w14:textId="77777777" w:rsidR="009B706B" w:rsidRDefault="009B706B" w:rsidP="009B706B">
      <w:pPr>
        <w:keepNext/>
        <w:tabs>
          <w:tab w:val="clear" w:pos="360"/>
        </w:tabs>
        <w:spacing w:after="200" w:line="276" w:lineRule="auto"/>
        <w:jc w:val="center"/>
      </w:pPr>
      <w:r w:rsidRPr="009B706B">
        <w:rPr>
          <w:noProof/>
        </w:rPr>
        <w:drawing>
          <wp:inline distT="0" distB="0" distL="0" distR="0" wp14:anchorId="003BFCFA" wp14:editId="65017F99">
            <wp:extent cx="5715000" cy="4143699"/>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4143699"/>
                    </a:xfrm>
                    <a:prstGeom prst="rect">
                      <a:avLst/>
                    </a:prstGeom>
                    <a:noFill/>
                    <a:ln>
                      <a:noFill/>
                    </a:ln>
                  </pic:spPr>
                </pic:pic>
              </a:graphicData>
            </a:graphic>
          </wp:inline>
        </w:drawing>
      </w:r>
    </w:p>
    <w:p w14:paraId="47F3028E" w14:textId="32DB30E8" w:rsidR="009B706B" w:rsidRDefault="009B706B" w:rsidP="009B706B">
      <w:pPr>
        <w:pStyle w:val="Caption"/>
        <w:rPr>
          <w:noProof/>
        </w:rPr>
      </w:pPr>
      <w:bookmarkStart w:id="38" w:name="_Ref422152299"/>
      <w:r>
        <w:t xml:space="preserve">Figure </w:t>
      </w:r>
      <w:fldSimple w:instr=" SEQ Figure \* ARABIC ">
        <w:r w:rsidR="00AB06B9">
          <w:rPr>
            <w:noProof/>
          </w:rPr>
          <w:t>18</w:t>
        </w:r>
      </w:fldSimple>
      <w:bookmarkEnd w:id="38"/>
    </w:p>
    <w:p w14:paraId="0B3FC560" w14:textId="77777777" w:rsidR="00CE27FF" w:rsidRDefault="00CE27FF" w:rsidP="00CE27FF"/>
    <w:p w14:paraId="3A69647C" w14:textId="6789B34F" w:rsidR="00CE27FF" w:rsidRDefault="00CE27FF" w:rsidP="00CE27FF">
      <w:pPr>
        <w:pStyle w:val="Heading3"/>
      </w:pPr>
      <w:r>
        <w:t>Calculating the Critical Headway</w:t>
      </w:r>
    </w:p>
    <w:p w14:paraId="14FCF562" w14:textId="252A79CB" w:rsidR="00EE1F88" w:rsidRDefault="00CE27FF" w:rsidP="00EE1F88">
      <w:r>
        <w:t xml:space="preserve">[Example </w:t>
      </w:r>
      <w:r w:rsidR="00EE1F88">
        <w:t xml:space="preserve">calculation of </w:t>
      </w:r>
      <w:proofErr w:type="spellStart"/>
      <w:proofErr w:type="gramStart"/>
      <w:r w:rsidR="00EE1F88">
        <w:t>tc</w:t>
      </w:r>
      <w:proofErr w:type="spellEnd"/>
      <w:proofErr w:type="gramEnd"/>
      <w:r w:rsidR="00EE1F88">
        <w:t xml:space="preserve"> example data, and </w:t>
      </w:r>
      <w:r>
        <w:t xml:space="preserve">Rod </w:t>
      </w:r>
      <w:r w:rsidR="00EE1F88">
        <w:t>Troutbeck MLE process and spreadsheet.]</w:t>
      </w:r>
    </w:p>
    <w:p w14:paraId="669E3A5A" w14:textId="77777777" w:rsidR="00CE27FF" w:rsidRDefault="00CE27FF" w:rsidP="00EE1F88"/>
    <w:p w14:paraId="19FE6CAA" w14:textId="77777777" w:rsidR="00A225B0" w:rsidRDefault="00A225B0" w:rsidP="00A225B0"/>
    <w:p w14:paraId="509B7D2A" w14:textId="77777777" w:rsidR="00A225B0" w:rsidRDefault="00A225B0" w:rsidP="00A225B0">
      <w:r>
        <w:rPr>
          <w:noProof/>
        </w:rPr>
        <mc:AlternateContent>
          <mc:Choice Requires="wps">
            <w:drawing>
              <wp:anchor distT="0" distB="0" distL="114300" distR="114300" simplePos="0" relativeHeight="251789312" behindDoc="0" locked="0" layoutInCell="1" allowOverlap="1" wp14:anchorId="09D4608F" wp14:editId="33890865">
                <wp:simplePos x="0" y="0"/>
                <wp:positionH relativeFrom="column">
                  <wp:posOffset>0</wp:posOffset>
                </wp:positionH>
                <wp:positionV relativeFrom="paragraph">
                  <wp:posOffset>-635</wp:posOffset>
                </wp:positionV>
                <wp:extent cx="571500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994CFB" id="Straight Connector 77"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" strokecolor="black [3213]" strokeweight="1pt"/>
            </w:pict>
          </mc:Fallback>
        </mc:AlternateContent>
      </w:r>
    </w:p>
    <w:p w14:paraId="781D9211" w14:textId="574F9100" w:rsidR="00A225B0" w:rsidRDefault="00A225B0" w:rsidP="00A225B0">
      <w:pPr>
        <w:pStyle w:val="Heading3"/>
      </w:pPr>
      <w:r>
        <w:t>Example Calculation 6</w:t>
      </w:r>
    </w:p>
    <w:p w14:paraId="21797FE7" w14:textId="77777777" w:rsidR="00A225B0" w:rsidRDefault="00A225B0" w:rsidP="00A225B0">
      <w:r>
        <w:t>[</w:t>
      </w:r>
      <w:proofErr w:type="gramStart"/>
      <w:r>
        <w:t>add</w:t>
      </w:r>
      <w:proofErr w:type="gramEnd"/>
      <w:r>
        <w:t>]</w:t>
      </w:r>
    </w:p>
    <w:p w14:paraId="4D2C7FC8" w14:textId="77777777" w:rsidR="00A225B0" w:rsidRDefault="00A225B0" w:rsidP="00A225B0"/>
    <w:p w14:paraId="3F2F04B5" w14:textId="77777777" w:rsidR="00A225B0" w:rsidRDefault="00A225B0" w:rsidP="00A225B0">
      <w:r>
        <w:rPr>
          <w:noProof/>
        </w:rPr>
        <mc:AlternateContent>
          <mc:Choice Requires="wps">
            <w:drawing>
              <wp:anchor distT="0" distB="0" distL="114300" distR="114300" simplePos="0" relativeHeight="251790336" behindDoc="0" locked="0" layoutInCell="1" allowOverlap="1" wp14:anchorId="2B13D83E" wp14:editId="335B9C4A">
                <wp:simplePos x="0" y="0"/>
                <wp:positionH relativeFrom="column">
                  <wp:posOffset>0</wp:posOffset>
                </wp:positionH>
                <wp:positionV relativeFrom="paragraph">
                  <wp:posOffset>-635</wp:posOffset>
                </wp:positionV>
                <wp:extent cx="5715000" cy="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08F7DE" id="Straight Connector 78"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" strokecolor="black [3213]" strokeweight="1pt"/>
            </w:pict>
          </mc:Fallback>
        </mc:AlternateContent>
      </w:r>
    </w:p>
    <w:p w14:paraId="5F317AD1" w14:textId="77777777" w:rsidR="00CE27FF" w:rsidRDefault="00CE27FF" w:rsidP="00EE1F88"/>
    <w:p w14:paraId="084181E4" w14:textId="37A70B95" w:rsidR="00CE27FF" w:rsidRDefault="00CE27FF" w:rsidP="00CE27FF">
      <w:pPr>
        <w:pStyle w:val="Heading3"/>
      </w:pPr>
      <w:r>
        <w:t xml:space="preserve">Calculating the Follow </w:t>
      </w:r>
      <w:proofErr w:type="gramStart"/>
      <w:r>
        <w:t>Up</w:t>
      </w:r>
      <w:proofErr w:type="gramEnd"/>
      <w:r>
        <w:t xml:space="preserve"> Headway</w:t>
      </w:r>
    </w:p>
    <w:p w14:paraId="28B0D8E2" w14:textId="237D2142" w:rsidR="00CE27FF" w:rsidRPr="00CE27FF" w:rsidRDefault="00CE27FF" w:rsidP="00CE27FF">
      <w:r>
        <w:t>[Example and calculation of follow up headway.]</w:t>
      </w:r>
    </w:p>
    <w:p w14:paraId="6DA57885" w14:textId="77777777" w:rsidR="003B68A2" w:rsidRDefault="003B68A2" w:rsidP="003B68A2"/>
    <w:p w14:paraId="4BCFC032" w14:textId="77777777" w:rsidR="00A225B0" w:rsidRDefault="00A225B0" w:rsidP="00A225B0"/>
    <w:p w14:paraId="7C0D1D2B" w14:textId="77777777" w:rsidR="00A225B0" w:rsidRDefault="00A225B0" w:rsidP="00A225B0">
      <w:r>
        <w:rPr>
          <w:noProof/>
        </w:rPr>
        <mc:AlternateContent>
          <mc:Choice Requires="wps">
            <w:drawing>
              <wp:anchor distT="0" distB="0" distL="114300" distR="114300" simplePos="0" relativeHeight="251792384" behindDoc="0" locked="0" layoutInCell="1" allowOverlap="1" wp14:anchorId="6BA642AD" wp14:editId="6458D25E">
                <wp:simplePos x="0" y="0"/>
                <wp:positionH relativeFrom="column">
                  <wp:posOffset>0</wp:posOffset>
                </wp:positionH>
                <wp:positionV relativeFrom="paragraph">
                  <wp:posOffset>-635</wp:posOffset>
                </wp:positionV>
                <wp:extent cx="5715000" cy="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4A9BB1" id="Straight Connector 79"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" strokecolor="black [3213]" strokeweight="1pt"/>
            </w:pict>
          </mc:Fallback>
        </mc:AlternateContent>
      </w:r>
    </w:p>
    <w:p w14:paraId="1E25071D" w14:textId="4FE349AC" w:rsidR="00A225B0" w:rsidRDefault="00A225B0" w:rsidP="00A225B0">
      <w:pPr>
        <w:pStyle w:val="Heading3"/>
      </w:pPr>
      <w:r>
        <w:lastRenderedPageBreak/>
        <w:t>Example Calculation 7</w:t>
      </w:r>
    </w:p>
    <w:p w14:paraId="0D8EAD31" w14:textId="77777777" w:rsidR="00A225B0" w:rsidRDefault="00A225B0" w:rsidP="00A225B0">
      <w:r>
        <w:t>[</w:t>
      </w:r>
      <w:proofErr w:type="gramStart"/>
      <w:r>
        <w:t>add</w:t>
      </w:r>
      <w:proofErr w:type="gramEnd"/>
      <w:r>
        <w:t>]</w:t>
      </w:r>
    </w:p>
    <w:p w14:paraId="3596F97B" w14:textId="77777777" w:rsidR="00A225B0" w:rsidRDefault="00A225B0" w:rsidP="00A225B0"/>
    <w:p w14:paraId="7BEDC4DD" w14:textId="77777777" w:rsidR="00A225B0" w:rsidRDefault="00A225B0" w:rsidP="00A225B0">
      <w:r>
        <w:rPr>
          <w:noProof/>
        </w:rPr>
        <mc:AlternateContent>
          <mc:Choice Requires="wps">
            <w:drawing>
              <wp:anchor distT="0" distB="0" distL="114300" distR="114300" simplePos="0" relativeHeight="251793408" behindDoc="0" locked="0" layoutInCell="1" allowOverlap="1" wp14:anchorId="3E8B532A" wp14:editId="02024522">
                <wp:simplePos x="0" y="0"/>
                <wp:positionH relativeFrom="column">
                  <wp:posOffset>0</wp:posOffset>
                </wp:positionH>
                <wp:positionV relativeFrom="paragraph">
                  <wp:posOffset>-635</wp:posOffset>
                </wp:positionV>
                <wp:extent cx="5715000" cy="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592C8C" id="Straight Connector 80"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" strokecolor="black [3213]" strokeweight="1pt"/>
            </w:pict>
          </mc:Fallback>
        </mc:AlternateContent>
      </w:r>
    </w:p>
    <w:p w14:paraId="227AA137" w14:textId="77777777" w:rsidR="00A225B0" w:rsidRDefault="00A225B0" w:rsidP="003B68A2">
      <w:pPr>
        <w:pStyle w:val="Heading3"/>
      </w:pPr>
    </w:p>
    <w:p w14:paraId="55878A41" w14:textId="77777777" w:rsidR="00A225B0" w:rsidRDefault="00A225B0" w:rsidP="003B68A2">
      <w:pPr>
        <w:pStyle w:val="Heading3"/>
      </w:pPr>
    </w:p>
    <w:p w14:paraId="0E0E35B8" w14:textId="3376B917" w:rsidR="003B68A2" w:rsidRDefault="003B68A2" w:rsidP="003B68A2">
      <w:pPr>
        <w:pStyle w:val="Heading3"/>
      </w:pPr>
      <w:r>
        <w:t xml:space="preserve">Example Calculation </w:t>
      </w:r>
      <w:r w:rsidR="00A225B0">
        <w:t>8</w:t>
      </w:r>
    </w:p>
    <w:p w14:paraId="4D7F5144" w14:textId="6741482B" w:rsidR="0067570C" w:rsidRDefault="00CE27FF" w:rsidP="003B68A2">
      <w:r>
        <w:t>[</w:t>
      </w:r>
      <w:proofErr w:type="gramStart"/>
      <w:r>
        <w:t>add</w:t>
      </w:r>
      <w:proofErr w:type="gramEnd"/>
      <w:r>
        <w:t>]</w:t>
      </w:r>
    </w:p>
    <w:p w14:paraId="285D8BD9" w14:textId="77777777" w:rsidR="0067570C" w:rsidRDefault="0067570C" w:rsidP="003B68A2"/>
    <w:p w14:paraId="1E432769" w14:textId="77777777" w:rsidR="003B68A2" w:rsidRDefault="003B68A2" w:rsidP="003B68A2">
      <w:r>
        <w:rPr>
          <w:noProof/>
        </w:rPr>
        <mc:AlternateContent>
          <mc:Choice Requires="wps">
            <w:drawing>
              <wp:anchor distT="0" distB="0" distL="114300" distR="114300" simplePos="0" relativeHeight="251770880" behindDoc="0" locked="0" layoutInCell="1" allowOverlap="1" wp14:anchorId="114BAB08" wp14:editId="1EED1B1D">
                <wp:simplePos x="0" y="0"/>
                <wp:positionH relativeFrom="column">
                  <wp:posOffset>0</wp:posOffset>
                </wp:positionH>
                <wp:positionV relativeFrom="paragraph">
                  <wp:posOffset>-635</wp:posOffset>
                </wp:positionV>
                <wp:extent cx="57150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779C1E23" id="Straight Connector 33"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" strokecolor="black [3213]" strokeweight="1pt"/>
            </w:pict>
          </mc:Fallback>
        </mc:AlternateContent>
      </w:r>
    </w:p>
    <w:p w14:paraId="0040E18D" w14:textId="6CA77248" w:rsidR="0087505C" w:rsidRDefault="0087505C" w:rsidP="00A225B0"/>
    <w:p w14:paraId="0ED85249" w14:textId="754C96F6" w:rsidR="00B54E10" w:rsidRDefault="00A225B0" w:rsidP="00B54E10">
      <w:pPr>
        <w:pStyle w:val="Heading2"/>
      </w:pPr>
      <w:r>
        <w:t>7</w:t>
      </w:r>
      <w:r w:rsidR="00B54E10">
        <w:t>. Building a Computational Engine</w:t>
      </w:r>
      <w:r w:rsidR="00D90B84">
        <w:t xml:space="preserve"> and Exploring the Model</w:t>
      </w:r>
      <w:bookmarkEnd w:id="23"/>
    </w:p>
    <w:p w14:paraId="022A8E35" w14:textId="2BC8B3F3" w:rsidR="000A0449" w:rsidRDefault="00642853" w:rsidP="000A0449">
      <w:r>
        <w:rPr>
          <w:noProof/>
        </w:rPr>
        <mc:AlternateContent>
          <mc:Choice Requires="wps">
            <w:drawing>
              <wp:anchor distT="0" distB="0" distL="114300" distR="114300" simplePos="0" relativeHeight="251689984" behindDoc="0" locked="0" layoutInCell="1" allowOverlap="1" wp14:anchorId="1C3F5130" wp14:editId="441A5A9B">
                <wp:simplePos x="0" y="0"/>
                <wp:positionH relativeFrom="column">
                  <wp:posOffset>0</wp:posOffset>
                </wp:positionH>
                <wp:positionV relativeFrom="paragraph">
                  <wp:posOffset>-635</wp:posOffset>
                </wp:positionV>
                <wp:extent cx="57150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24F011C0" id="Straight Connector 24"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AQmMRXzAQAASgQAAA4AAAAAAAAAAAAAAAAALgIAAGRycy9lMm9Eb2Mu&#10;eG1sUEsBAi0AFAAGAAgAAAAhANpMS+zWAAAABAEAAA8AAAAAAAAAAAAAAAAATQQAAGRycy9kb3du&#10;cmV2LnhtbFBLBQYAAAAABAAEAPMAAABQBQAAAAA=&#10;" strokecolor="gray [1629]" strokeweight="1.75pt"/>
            </w:pict>
          </mc:Fallback>
        </mc:AlternateContent>
      </w:r>
      <w:bookmarkStart w:id="39" w:name="_Toc419018911"/>
    </w:p>
    <w:p w14:paraId="4DAC3430" w14:textId="2F42BB09" w:rsidR="00896956" w:rsidRDefault="00896956" w:rsidP="000A0449">
      <w:proofErr w:type="gramStart"/>
      <w:r>
        <w:t>Let’s</w:t>
      </w:r>
      <w:proofErr w:type="gramEnd"/>
      <w:r>
        <w:t xml:space="preserve"> now set up a computational engine for each of the two simplified scenarios and explore what the models predict under a variety of traffic flow conditions.</w:t>
      </w:r>
    </w:p>
    <w:p w14:paraId="619F1703" w14:textId="77777777" w:rsidR="00896956" w:rsidRDefault="00896956" w:rsidP="000A0449"/>
    <w:p w14:paraId="7A82478F" w14:textId="73003D58" w:rsidR="00403B1B" w:rsidRDefault="00403B1B" w:rsidP="00403B1B">
      <w:pPr>
        <w:pStyle w:val="Heading3"/>
      </w:pPr>
      <w:r>
        <w:t>Scenario 1</w:t>
      </w:r>
    </w:p>
    <w:p w14:paraId="2E0E2628" w14:textId="605E9FC3" w:rsidR="00896956" w:rsidRDefault="00896956" w:rsidP="000A0449">
      <w:r>
        <w:t xml:space="preserve">For Scenario 1, we assume an intersection that consists of two-one lane one-way streets.  The capacity of the minor street approach </w:t>
      </w:r>
      <w:proofErr w:type="gramStart"/>
      <w:r>
        <w:t>is given</w:t>
      </w:r>
      <w:proofErr w:type="gramEnd"/>
      <w:r>
        <w:t xml:space="preserve"> by:</w:t>
      </w:r>
    </w:p>
    <w:p w14:paraId="4107B95B" w14:textId="77777777" w:rsidR="00896956" w:rsidRDefault="00896956" w:rsidP="000A0449"/>
    <w:p w14:paraId="638EEEEB" w14:textId="77777777" w:rsidR="00896956" w:rsidRDefault="00896956" w:rsidP="00896956">
      <w:pPr>
        <w:pStyle w:val="Caption"/>
        <w:keepNext/>
        <w:jc w:val="left"/>
      </w:pPr>
      <w:r>
        <w:t xml:space="preserve">Equation </w:t>
      </w:r>
      <w:fldSimple w:instr=" SEQ Equation \* ARABIC ">
        <w:r>
          <w:rPr>
            <w:noProof/>
          </w:rPr>
          <w:t>22</w:t>
        </w:r>
      </w:fldSimple>
    </w:p>
    <w:p w14:paraId="7D709405" w14:textId="77777777" w:rsidR="00896956" w:rsidRPr="00C83184" w:rsidRDefault="00896956" w:rsidP="00896956">
      <w:pPr>
        <w:rPr>
          <w:rFonts w:eastAsiaTheme="minorEastAsia"/>
        </w:rPr>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oMath>
      </m:oMathPara>
    </w:p>
    <w:p w14:paraId="2923F586" w14:textId="77777777" w:rsidR="00896956" w:rsidRDefault="00896956" w:rsidP="000A0449"/>
    <w:p w14:paraId="359E4898" w14:textId="5FA65F2A" w:rsidR="000A0449" w:rsidRDefault="00403B1B" w:rsidP="000A0449">
      <w:r>
        <w:t>The computational engine should satisfy the following requirements:</w:t>
      </w:r>
    </w:p>
    <w:p w14:paraId="57F4A68D" w14:textId="1968C02F" w:rsidR="00403B1B" w:rsidRDefault="00403B1B" w:rsidP="00403B1B">
      <w:pPr>
        <w:pStyle w:val="ListBullet"/>
      </w:pPr>
      <w:r>
        <w:t>Accepts volumes (v, veh/hr) for the two approaches as inputs.</w:t>
      </w:r>
    </w:p>
    <w:p w14:paraId="3E7704E7" w14:textId="35C73B0E" w:rsidR="006D4D28" w:rsidRDefault="006D4D28" w:rsidP="00403B1B">
      <w:pPr>
        <w:pStyle w:val="ListBullet"/>
      </w:pPr>
      <w:r>
        <w:t xml:space="preserve">Assumes </w:t>
      </w:r>
      <w:r w:rsidR="00497427">
        <w:t xml:space="preserve">the </w:t>
      </w:r>
      <w:r>
        <w:t>critical headway (</w:t>
      </w:r>
      <w:proofErr w:type="spellStart"/>
      <w:proofErr w:type="gramStart"/>
      <w:r>
        <w:t>t</w:t>
      </w:r>
      <w:r w:rsidRPr="00497427">
        <w:rPr>
          <w:vertAlign w:val="subscript"/>
        </w:rPr>
        <w:t>c</w:t>
      </w:r>
      <w:proofErr w:type="spellEnd"/>
      <w:proofErr w:type="gramEnd"/>
      <w:r w:rsidR="00293874">
        <w:t>, sec</w:t>
      </w:r>
      <w:r>
        <w:t>) and follow up headway (</w:t>
      </w:r>
      <w:proofErr w:type="spellStart"/>
      <w:r>
        <w:t>t</w:t>
      </w:r>
      <w:r w:rsidRPr="00497427">
        <w:rPr>
          <w:vertAlign w:val="subscript"/>
        </w:rPr>
        <w:t>f</w:t>
      </w:r>
      <w:proofErr w:type="spellEnd"/>
      <w:r w:rsidR="00293874">
        <w:t>, sec</w:t>
      </w:r>
      <w:r>
        <w:t>) for the minor street movement.</w:t>
      </w:r>
    </w:p>
    <w:p w14:paraId="0C9DB656" w14:textId="6BD3929D" w:rsidR="00403B1B" w:rsidRDefault="00403B1B" w:rsidP="00403B1B">
      <w:pPr>
        <w:pStyle w:val="ListBullet"/>
      </w:pPr>
      <w:r>
        <w:t>Computes the conflicting flow for the minor street movement.</w:t>
      </w:r>
    </w:p>
    <w:p w14:paraId="62A194BA" w14:textId="70128310" w:rsidR="00403B1B" w:rsidRDefault="00AA41E7" w:rsidP="00403B1B">
      <w:pPr>
        <w:pStyle w:val="ListBullet"/>
      </w:pPr>
      <w:r>
        <w:t>Computes the capacity for the minor street movement.</w:t>
      </w:r>
    </w:p>
    <w:p w14:paraId="2DB043C8" w14:textId="77777777" w:rsidR="00403B1B" w:rsidRDefault="00403B1B" w:rsidP="000A0449"/>
    <w:p w14:paraId="113AE0EB" w14:textId="031E53EA" w:rsidR="00AA41E7" w:rsidRDefault="00AA41E7" w:rsidP="000A0449">
      <w:r>
        <w:fldChar w:fldCharType="begin"/>
      </w:r>
      <w:r>
        <w:instrText xml:space="preserve"> REF _Ref422317899 \h </w:instrText>
      </w:r>
      <w:r>
        <w:fldChar w:fldCharType="separate"/>
      </w:r>
      <w:r>
        <w:t xml:space="preserve">Figure </w:t>
      </w:r>
      <w:r>
        <w:rPr>
          <w:noProof/>
        </w:rPr>
        <w:t>19</w:t>
      </w:r>
      <w:r>
        <w:fldChar w:fldCharType="end"/>
      </w:r>
      <w:r>
        <w:t xml:space="preserve"> shows the computational engine template.  The input volumes </w:t>
      </w:r>
      <w:proofErr w:type="gramStart"/>
      <w:r>
        <w:t>are entered</w:t>
      </w:r>
      <w:proofErr w:type="gramEnd"/>
      <w:r>
        <w:t xml:space="preserve"> in row 5.  The critical headway and follow up headway for movement 8 are given in rows </w:t>
      </w:r>
      <w:proofErr w:type="gramStart"/>
      <w:r>
        <w:t>6</w:t>
      </w:r>
      <w:proofErr w:type="gramEnd"/>
      <w:r>
        <w:t xml:space="preserve"> and 7.</w:t>
      </w:r>
      <w:r w:rsidR="00A74BF0">
        <w:t xml:space="preserve">  The conflicting flow for movement 8 (NBTH movement) is calculated in row 10.  The capacity for movement 8 </w:t>
      </w:r>
      <w:proofErr w:type="gramStart"/>
      <w:r w:rsidR="00A74BF0">
        <w:t>is calculated</w:t>
      </w:r>
      <w:proofErr w:type="gramEnd"/>
      <w:r w:rsidR="00A74BF0">
        <w:t xml:space="preserve"> in row 11.</w:t>
      </w:r>
    </w:p>
    <w:p w14:paraId="3AC80C04" w14:textId="77777777" w:rsidR="00AA41E7" w:rsidRDefault="00AA41E7" w:rsidP="000A0449"/>
    <w:p w14:paraId="2A831908" w14:textId="77777777" w:rsidR="00AA41E7" w:rsidRDefault="00AA41E7" w:rsidP="00AA41E7">
      <w:pPr>
        <w:keepNext/>
        <w:jc w:val="center"/>
      </w:pPr>
      <w:r>
        <w:rPr>
          <w:noProof/>
        </w:rPr>
        <w:drawing>
          <wp:inline distT="0" distB="0" distL="0" distR="0" wp14:anchorId="2A3092F4" wp14:editId="3361ED84">
            <wp:extent cx="2728800" cy="1726248"/>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8348" cy="1738614"/>
                    </a:xfrm>
                    <a:prstGeom prst="rect">
                      <a:avLst/>
                    </a:prstGeom>
                  </pic:spPr>
                </pic:pic>
              </a:graphicData>
            </a:graphic>
          </wp:inline>
        </w:drawing>
      </w:r>
    </w:p>
    <w:p w14:paraId="2781D0A5" w14:textId="016F4DE8" w:rsidR="00AA41E7" w:rsidRDefault="00AA41E7" w:rsidP="00AA41E7">
      <w:pPr>
        <w:pStyle w:val="Caption"/>
      </w:pPr>
      <w:bookmarkStart w:id="40" w:name="_Ref422317899"/>
      <w:r>
        <w:t xml:space="preserve">Figure </w:t>
      </w:r>
      <w:fldSimple w:instr=" SEQ Figure \* ARABIC ">
        <w:r w:rsidR="00AB06B9">
          <w:rPr>
            <w:noProof/>
          </w:rPr>
          <w:t>19</w:t>
        </w:r>
      </w:fldSimple>
      <w:bookmarkEnd w:id="40"/>
    </w:p>
    <w:p w14:paraId="5E2515A3" w14:textId="77777777" w:rsidR="00403B1B" w:rsidRDefault="00403B1B" w:rsidP="000A0449"/>
    <w:p w14:paraId="60E599E4" w14:textId="0A70931F" w:rsidR="00A74BF0" w:rsidRDefault="00A74BF0" w:rsidP="000A0449">
      <w:r>
        <w:lastRenderedPageBreak/>
        <w:t xml:space="preserve">To assist you in constructing the computational engine, </w:t>
      </w:r>
      <w:r>
        <w:fldChar w:fldCharType="begin"/>
      </w:r>
      <w:r>
        <w:instrText xml:space="preserve"> REF _Ref422318276 \h </w:instrText>
      </w:r>
      <w:r>
        <w:fldChar w:fldCharType="separate"/>
      </w:r>
      <w:r>
        <w:t xml:space="preserve">Table </w:t>
      </w:r>
      <w:r>
        <w:rPr>
          <w:noProof/>
        </w:rPr>
        <w:t>10</w:t>
      </w:r>
      <w:r>
        <w:fldChar w:fldCharType="end"/>
      </w:r>
      <w:r w:rsidR="00497427">
        <w:t xml:space="preserve"> shows the formulas </w:t>
      </w:r>
      <w:r>
        <w:t>for several of the cells.</w:t>
      </w:r>
    </w:p>
    <w:p w14:paraId="0072944C" w14:textId="77777777" w:rsidR="00A74BF0" w:rsidRDefault="00A74BF0" w:rsidP="000A0449"/>
    <w:p w14:paraId="65A8F1D2" w14:textId="1D95840C" w:rsidR="00A74BF0" w:rsidRDefault="00A74BF0" w:rsidP="00A74BF0">
      <w:pPr>
        <w:pStyle w:val="Caption"/>
        <w:keepNext/>
      </w:pPr>
      <w:bookmarkStart w:id="41" w:name="_Ref422318276"/>
      <w:r>
        <w:t xml:space="preserve">Table </w:t>
      </w:r>
      <w:fldSimple w:instr=" SEQ Table \* ARABIC ">
        <w:r>
          <w:rPr>
            <w:noProof/>
          </w:rPr>
          <w:t>10</w:t>
        </w:r>
      </w:fldSimple>
      <w:bookmarkEnd w:id="41"/>
    </w:p>
    <w:tbl>
      <w:tblPr>
        <w:tblStyle w:val="TableGrid"/>
        <w:tblW w:w="0" w:type="auto"/>
        <w:jc w:val="center"/>
        <w:tblLook w:val="04A0" w:firstRow="1" w:lastRow="0" w:firstColumn="1" w:lastColumn="0" w:noHBand="0" w:noVBand="1"/>
      </w:tblPr>
      <w:tblGrid>
        <w:gridCol w:w="1075"/>
        <w:gridCol w:w="2250"/>
      </w:tblGrid>
      <w:tr w:rsidR="00A74BF0" w14:paraId="4BCB80BC" w14:textId="77777777" w:rsidTr="00A74BF0">
        <w:trPr>
          <w:jc w:val="center"/>
        </w:trPr>
        <w:tc>
          <w:tcPr>
            <w:tcW w:w="1075" w:type="dxa"/>
          </w:tcPr>
          <w:p w14:paraId="7EE181E2" w14:textId="0BF77051" w:rsidR="00A74BF0" w:rsidRPr="00A74BF0" w:rsidRDefault="00A74BF0" w:rsidP="000A0449">
            <w:pPr>
              <w:rPr>
                <w:b/>
                <w:sz w:val="20"/>
                <w:szCs w:val="20"/>
              </w:rPr>
            </w:pPr>
            <w:r w:rsidRPr="00A74BF0">
              <w:rPr>
                <w:b/>
                <w:sz w:val="20"/>
                <w:szCs w:val="20"/>
              </w:rPr>
              <w:t>Cell</w:t>
            </w:r>
          </w:p>
        </w:tc>
        <w:tc>
          <w:tcPr>
            <w:tcW w:w="2250" w:type="dxa"/>
          </w:tcPr>
          <w:p w14:paraId="2C40C4D2" w14:textId="2E9C907E" w:rsidR="00A74BF0" w:rsidRPr="00A74BF0" w:rsidRDefault="00A74BF0" w:rsidP="000A0449">
            <w:pPr>
              <w:rPr>
                <w:b/>
                <w:sz w:val="20"/>
                <w:szCs w:val="20"/>
              </w:rPr>
            </w:pPr>
            <w:r w:rsidRPr="00A74BF0">
              <w:rPr>
                <w:b/>
                <w:sz w:val="20"/>
                <w:szCs w:val="20"/>
              </w:rPr>
              <w:t>Formula</w:t>
            </w:r>
          </w:p>
        </w:tc>
      </w:tr>
      <w:tr w:rsidR="00A74BF0" w14:paraId="7DAD13A4" w14:textId="77777777" w:rsidTr="00A74BF0">
        <w:trPr>
          <w:jc w:val="center"/>
        </w:trPr>
        <w:tc>
          <w:tcPr>
            <w:tcW w:w="1075" w:type="dxa"/>
          </w:tcPr>
          <w:p w14:paraId="59167AF8" w14:textId="3A9D549C" w:rsidR="00A74BF0" w:rsidRPr="00A74BF0" w:rsidRDefault="00A74BF0" w:rsidP="000A0449">
            <w:pPr>
              <w:rPr>
                <w:sz w:val="20"/>
                <w:szCs w:val="20"/>
              </w:rPr>
            </w:pPr>
            <w:r w:rsidRPr="00A74BF0">
              <w:rPr>
                <w:sz w:val="20"/>
                <w:szCs w:val="20"/>
              </w:rPr>
              <w:t>C10</w:t>
            </w:r>
          </w:p>
        </w:tc>
        <w:tc>
          <w:tcPr>
            <w:tcW w:w="2250" w:type="dxa"/>
          </w:tcPr>
          <w:p w14:paraId="4E7871A8" w14:textId="5AB733C7" w:rsidR="00A74BF0" w:rsidRPr="00A74BF0" w:rsidRDefault="00A74BF0" w:rsidP="000A0449">
            <w:pPr>
              <w:rPr>
                <w:sz w:val="20"/>
                <w:szCs w:val="20"/>
              </w:rPr>
            </w:pPr>
            <w:r w:rsidRPr="00A74BF0">
              <w:rPr>
                <w:sz w:val="20"/>
                <w:szCs w:val="20"/>
              </w:rPr>
              <w:t>=B5</w:t>
            </w:r>
          </w:p>
        </w:tc>
      </w:tr>
      <w:tr w:rsidR="00A74BF0" w14:paraId="4CFFC64B" w14:textId="77777777" w:rsidTr="00A74BF0">
        <w:trPr>
          <w:jc w:val="center"/>
        </w:trPr>
        <w:tc>
          <w:tcPr>
            <w:tcW w:w="1075" w:type="dxa"/>
          </w:tcPr>
          <w:p w14:paraId="73D78412" w14:textId="5F26E7A9" w:rsidR="00A74BF0" w:rsidRPr="00A74BF0" w:rsidRDefault="00A74BF0" w:rsidP="000A0449">
            <w:pPr>
              <w:rPr>
                <w:sz w:val="20"/>
                <w:szCs w:val="20"/>
              </w:rPr>
            </w:pPr>
            <w:r w:rsidRPr="00A74BF0">
              <w:rPr>
                <w:sz w:val="20"/>
                <w:szCs w:val="20"/>
              </w:rPr>
              <w:t>C11</w:t>
            </w:r>
          </w:p>
        </w:tc>
        <w:tc>
          <w:tcPr>
            <w:tcW w:w="2250" w:type="dxa"/>
          </w:tcPr>
          <w:p w14:paraId="2DF28C5E" w14:textId="535B5300" w:rsidR="00A74BF0" w:rsidRPr="00A74BF0" w:rsidRDefault="00A74BF0" w:rsidP="000A0449">
            <w:pPr>
              <w:rPr>
                <w:sz w:val="20"/>
                <w:szCs w:val="20"/>
              </w:rPr>
            </w:pPr>
            <w:r w:rsidRPr="00A74BF0">
              <w:rPr>
                <w:sz w:val="20"/>
                <w:szCs w:val="20"/>
              </w:rPr>
              <w:t>=</w:t>
            </w:r>
            <w:proofErr w:type="spellStart"/>
            <w:r w:rsidRPr="00A74BF0">
              <w:rPr>
                <w:sz w:val="20"/>
                <w:szCs w:val="20"/>
              </w:rPr>
              <w:t>PotCap</w:t>
            </w:r>
            <w:proofErr w:type="spellEnd"/>
            <w:r w:rsidRPr="00A74BF0">
              <w:rPr>
                <w:sz w:val="20"/>
                <w:szCs w:val="20"/>
              </w:rPr>
              <w:t>(C10,C6,C7)</w:t>
            </w:r>
          </w:p>
        </w:tc>
      </w:tr>
    </w:tbl>
    <w:p w14:paraId="628EB702" w14:textId="77777777" w:rsidR="00A74BF0" w:rsidRDefault="00A74BF0" w:rsidP="000A0449"/>
    <w:p w14:paraId="5659FDB4" w14:textId="7B757F0D" w:rsidR="00A74BF0" w:rsidRDefault="00A74BF0" w:rsidP="000A0449">
      <w:r>
        <w:t xml:space="preserve">The code for the VBA function </w:t>
      </w:r>
      <w:proofErr w:type="spellStart"/>
      <w:r w:rsidR="00CC3265">
        <w:t>PotCap</w:t>
      </w:r>
      <w:proofErr w:type="spellEnd"/>
      <w:r w:rsidR="00CC3265">
        <w:t xml:space="preserve"> </w:t>
      </w:r>
      <w:proofErr w:type="gramStart"/>
      <w:r>
        <w:t>is shown</w:t>
      </w:r>
      <w:proofErr w:type="gramEnd"/>
      <w:r w:rsidR="00CC3265">
        <w:t xml:space="preserve"> in</w:t>
      </w:r>
      <w:r>
        <w:t xml:space="preserve"> </w:t>
      </w:r>
      <w:r>
        <w:fldChar w:fldCharType="begin"/>
      </w:r>
      <w:r>
        <w:instrText xml:space="preserve"> REF _Ref422318403 \h </w:instrText>
      </w:r>
      <w:r>
        <w:fldChar w:fldCharType="separate"/>
      </w:r>
      <w:r>
        <w:t xml:space="preserve">Table </w:t>
      </w:r>
      <w:r>
        <w:rPr>
          <w:noProof/>
        </w:rPr>
        <w:t>11</w:t>
      </w:r>
      <w:r>
        <w:fldChar w:fldCharType="end"/>
      </w:r>
      <w:r>
        <w:t xml:space="preserve">. </w:t>
      </w:r>
      <w:r w:rsidR="00CC3265">
        <w:t>The function requires the conflicting flow (</w:t>
      </w:r>
      <w:proofErr w:type="spellStart"/>
      <w:proofErr w:type="gramStart"/>
      <w:r w:rsidR="00CC3265">
        <w:t>v</w:t>
      </w:r>
      <w:r w:rsidR="00CC3265" w:rsidRPr="00497427">
        <w:rPr>
          <w:vertAlign w:val="subscript"/>
        </w:rPr>
        <w:t>c</w:t>
      </w:r>
      <w:proofErr w:type="spellEnd"/>
      <w:proofErr w:type="gramEnd"/>
      <w:r w:rsidR="00CC3265">
        <w:t>), the critical headway (</w:t>
      </w:r>
      <w:proofErr w:type="spellStart"/>
      <w:r w:rsidR="00CC3265">
        <w:t>t</w:t>
      </w:r>
      <w:r w:rsidR="00CC3265" w:rsidRPr="00497427">
        <w:rPr>
          <w:vertAlign w:val="subscript"/>
        </w:rPr>
        <w:t>c</w:t>
      </w:r>
      <w:proofErr w:type="spellEnd"/>
      <w:r w:rsidR="00293874">
        <w:t>), and the follow-</w:t>
      </w:r>
      <w:r w:rsidR="00CC3265">
        <w:t>up headway (</w:t>
      </w:r>
      <w:proofErr w:type="spellStart"/>
      <w:r w:rsidR="00CC3265">
        <w:t>t</w:t>
      </w:r>
      <w:r w:rsidR="00CC3265" w:rsidRPr="00497427">
        <w:rPr>
          <w:vertAlign w:val="subscript"/>
        </w:rPr>
        <w:t>f</w:t>
      </w:r>
      <w:proofErr w:type="spellEnd"/>
      <w:r w:rsidR="00CC3265">
        <w:t xml:space="preserve">) as inputs.  The capacity calculation </w:t>
      </w:r>
      <w:proofErr w:type="gramStart"/>
      <w:r w:rsidR="00CC3265">
        <w:t>is performed</w:t>
      </w:r>
      <w:proofErr w:type="gramEnd"/>
      <w:r w:rsidR="00CC3265">
        <w:t xml:space="preserve"> in three steps.  The numerator (term1) and denominator (term2) </w:t>
      </w:r>
      <w:proofErr w:type="gramStart"/>
      <w:r w:rsidR="00CC3265">
        <w:t>are calculated</w:t>
      </w:r>
      <w:proofErr w:type="gramEnd"/>
      <w:r w:rsidR="00CC3265">
        <w:t xml:space="preserve"> first and the capacity is </w:t>
      </w:r>
      <w:r w:rsidR="00497427">
        <w:t xml:space="preserve">then </w:t>
      </w:r>
      <w:r w:rsidR="00CC3265">
        <w:t>computed as term1 divided by term2.</w:t>
      </w:r>
    </w:p>
    <w:p w14:paraId="59B44E83" w14:textId="77777777" w:rsidR="00A74BF0" w:rsidRDefault="00A74BF0" w:rsidP="000A0449"/>
    <w:p w14:paraId="47B96246" w14:textId="1313DDDC" w:rsidR="00A74BF0" w:rsidRDefault="00A74BF0" w:rsidP="00A74BF0">
      <w:pPr>
        <w:pStyle w:val="Caption"/>
        <w:keepNext/>
      </w:pPr>
      <w:bookmarkStart w:id="42" w:name="_Ref422318403"/>
      <w:r>
        <w:t xml:space="preserve">Table </w:t>
      </w:r>
      <w:fldSimple w:instr=" SEQ Table \* ARABIC ">
        <w:r>
          <w:rPr>
            <w:noProof/>
          </w:rPr>
          <w:t>11</w:t>
        </w:r>
      </w:fldSimple>
      <w:bookmarkEnd w:id="42"/>
    </w:p>
    <w:tbl>
      <w:tblPr>
        <w:tblStyle w:val="TableGrid"/>
        <w:tblW w:w="0" w:type="auto"/>
        <w:tblLook w:val="04A0" w:firstRow="1" w:lastRow="0" w:firstColumn="1" w:lastColumn="0" w:noHBand="0" w:noVBand="1"/>
      </w:tblPr>
      <w:tblGrid>
        <w:gridCol w:w="8990"/>
      </w:tblGrid>
      <w:tr w:rsidR="00A74BF0" w14:paraId="5E0A3706" w14:textId="77777777" w:rsidTr="00A74BF0">
        <w:tc>
          <w:tcPr>
            <w:tcW w:w="8990" w:type="dxa"/>
          </w:tcPr>
          <w:p w14:paraId="7636C34E" w14:textId="77777777" w:rsidR="00A74BF0" w:rsidRPr="00A74BF0" w:rsidRDefault="00A74BF0" w:rsidP="00A74BF0">
            <w:pPr>
              <w:rPr>
                <w:rFonts w:ascii="Courier New" w:hAnsi="Courier New" w:cs="Courier New"/>
                <w:sz w:val="20"/>
                <w:szCs w:val="20"/>
              </w:rPr>
            </w:pPr>
            <w:r w:rsidRPr="00A74BF0">
              <w:rPr>
                <w:rFonts w:ascii="Courier New" w:hAnsi="Courier New" w:cs="Courier New"/>
                <w:sz w:val="20"/>
                <w:szCs w:val="20"/>
              </w:rPr>
              <w:t xml:space="preserve">Public Function </w:t>
            </w:r>
            <w:proofErr w:type="spellStart"/>
            <w:r w:rsidRPr="00A74BF0">
              <w:rPr>
                <w:rFonts w:ascii="Courier New" w:hAnsi="Courier New" w:cs="Courier New"/>
                <w:sz w:val="20"/>
                <w:szCs w:val="20"/>
              </w:rPr>
              <w:t>PotCap</w:t>
            </w:r>
            <w:proofErr w:type="spellEnd"/>
            <w:r w:rsidRPr="00A74BF0">
              <w:rPr>
                <w:rFonts w:ascii="Courier New" w:hAnsi="Courier New" w:cs="Courier New"/>
                <w:sz w:val="20"/>
                <w:szCs w:val="20"/>
              </w:rPr>
              <w:t>(</w:t>
            </w:r>
            <w:proofErr w:type="spellStart"/>
            <w:r w:rsidRPr="00A74BF0">
              <w:rPr>
                <w:rFonts w:ascii="Courier New" w:hAnsi="Courier New" w:cs="Courier New"/>
                <w:sz w:val="20"/>
                <w:szCs w:val="20"/>
              </w:rPr>
              <w:t>vc</w:t>
            </w:r>
            <w:proofErr w:type="spellEnd"/>
            <w:r w:rsidRPr="00A74BF0">
              <w:rPr>
                <w:rFonts w:ascii="Courier New" w:hAnsi="Courier New" w:cs="Courier New"/>
                <w:sz w:val="20"/>
                <w:szCs w:val="20"/>
              </w:rPr>
              <w:t xml:space="preserve">, </w:t>
            </w:r>
            <w:proofErr w:type="spellStart"/>
            <w:r w:rsidRPr="00A74BF0">
              <w:rPr>
                <w:rFonts w:ascii="Courier New" w:hAnsi="Courier New" w:cs="Courier New"/>
                <w:sz w:val="20"/>
                <w:szCs w:val="20"/>
              </w:rPr>
              <w:t>tc</w:t>
            </w:r>
            <w:proofErr w:type="spellEnd"/>
            <w:r w:rsidRPr="00A74BF0">
              <w:rPr>
                <w:rFonts w:ascii="Courier New" w:hAnsi="Courier New" w:cs="Courier New"/>
                <w:sz w:val="20"/>
                <w:szCs w:val="20"/>
              </w:rPr>
              <w:t xml:space="preserve">, </w:t>
            </w:r>
            <w:proofErr w:type="spellStart"/>
            <w:r w:rsidRPr="00A74BF0">
              <w:rPr>
                <w:rFonts w:ascii="Courier New" w:hAnsi="Courier New" w:cs="Courier New"/>
                <w:sz w:val="20"/>
                <w:szCs w:val="20"/>
              </w:rPr>
              <w:t>tf</w:t>
            </w:r>
            <w:proofErr w:type="spellEnd"/>
            <w:r w:rsidRPr="00A74BF0">
              <w:rPr>
                <w:rFonts w:ascii="Courier New" w:hAnsi="Courier New" w:cs="Courier New"/>
                <w:sz w:val="20"/>
                <w:szCs w:val="20"/>
              </w:rPr>
              <w:t>)</w:t>
            </w:r>
          </w:p>
          <w:p w14:paraId="2DEF8D4F" w14:textId="77777777" w:rsidR="00A74BF0" w:rsidRPr="00A74BF0" w:rsidRDefault="00A74BF0" w:rsidP="00A74BF0">
            <w:pPr>
              <w:rPr>
                <w:rFonts w:ascii="Courier New" w:hAnsi="Courier New" w:cs="Courier New"/>
                <w:sz w:val="20"/>
                <w:szCs w:val="20"/>
              </w:rPr>
            </w:pPr>
            <w:r w:rsidRPr="00A74BF0">
              <w:rPr>
                <w:rFonts w:ascii="Courier New" w:hAnsi="Courier New" w:cs="Courier New"/>
                <w:sz w:val="20"/>
                <w:szCs w:val="20"/>
              </w:rPr>
              <w:t xml:space="preserve">'This function computes the potential capacity for a movement based on </w:t>
            </w:r>
            <w:proofErr w:type="spellStart"/>
            <w:r w:rsidRPr="00A74BF0">
              <w:rPr>
                <w:rFonts w:ascii="Courier New" w:hAnsi="Courier New" w:cs="Courier New"/>
                <w:sz w:val="20"/>
                <w:szCs w:val="20"/>
              </w:rPr>
              <w:t>vc</w:t>
            </w:r>
            <w:proofErr w:type="spellEnd"/>
            <w:r w:rsidRPr="00A74BF0">
              <w:rPr>
                <w:rFonts w:ascii="Courier New" w:hAnsi="Courier New" w:cs="Courier New"/>
                <w:sz w:val="20"/>
                <w:szCs w:val="20"/>
              </w:rPr>
              <w:t xml:space="preserve">, </w:t>
            </w:r>
            <w:proofErr w:type="spellStart"/>
            <w:r w:rsidRPr="00A74BF0">
              <w:rPr>
                <w:rFonts w:ascii="Courier New" w:hAnsi="Courier New" w:cs="Courier New"/>
                <w:sz w:val="20"/>
                <w:szCs w:val="20"/>
              </w:rPr>
              <w:t>tc</w:t>
            </w:r>
            <w:proofErr w:type="spellEnd"/>
            <w:r w:rsidRPr="00A74BF0">
              <w:rPr>
                <w:rFonts w:ascii="Courier New" w:hAnsi="Courier New" w:cs="Courier New"/>
                <w:sz w:val="20"/>
                <w:szCs w:val="20"/>
              </w:rPr>
              <w:t xml:space="preserve">, and </w:t>
            </w:r>
            <w:proofErr w:type="spellStart"/>
            <w:r w:rsidRPr="00A74BF0">
              <w:rPr>
                <w:rFonts w:ascii="Courier New" w:hAnsi="Courier New" w:cs="Courier New"/>
                <w:sz w:val="20"/>
                <w:szCs w:val="20"/>
              </w:rPr>
              <w:t>tf</w:t>
            </w:r>
            <w:proofErr w:type="spellEnd"/>
          </w:p>
          <w:p w14:paraId="5A0CE0D8" w14:textId="77777777" w:rsidR="00A74BF0" w:rsidRPr="00A74BF0" w:rsidRDefault="00A74BF0" w:rsidP="00A74BF0">
            <w:pPr>
              <w:rPr>
                <w:rFonts w:ascii="Courier New" w:hAnsi="Courier New" w:cs="Courier New"/>
                <w:sz w:val="20"/>
                <w:szCs w:val="20"/>
              </w:rPr>
            </w:pPr>
            <w:r w:rsidRPr="00A74BF0">
              <w:rPr>
                <w:rFonts w:ascii="Courier New" w:hAnsi="Courier New" w:cs="Courier New"/>
                <w:sz w:val="20"/>
                <w:szCs w:val="20"/>
              </w:rPr>
              <w:t xml:space="preserve">term1 = </w:t>
            </w:r>
            <w:proofErr w:type="spellStart"/>
            <w:r w:rsidRPr="00A74BF0">
              <w:rPr>
                <w:rFonts w:ascii="Courier New" w:hAnsi="Courier New" w:cs="Courier New"/>
                <w:sz w:val="20"/>
                <w:szCs w:val="20"/>
              </w:rPr>
              <w:t>Exp</w:t>
            </w:r>
            <w:proofErr w:type="spellEnd"/>
            <w:r w:rsidRPr="00A74BF0">
              <w:rPr>
                <w:rFonts w:ascii="Courier New" w:hAnsi="Courier New" w:cs="Courier New"/>
                <w:sz w:val="20"/>
                <w:szCs w:val="20"/>
              </w:rPr>
              <w:t>(-</w:t>
            </w:r>
            <w:proofErr w:type="spellStart"/>
            <w:r w:rsidRPr="00A74BF0">
              <w:rPr>
                <w:rFonts w:ascii="Courier New" w:hAnsi="Courier New" w:cs="Courier New"/>
                <w:sz w:val="20"/>
                <w:szCs w:val="20"/>
              </w:rPr>
              <w:t>vc</w:t>
            </w:r>
            <w:proofErr w:type="spellEnd"/>
            <w:r w:rsidRPr="00A74BF0">
              <w:rPr>
                <w:rFonts w:ascii="Courier New" w:hAnsi="Courier New" w:cs="Courier New"/>
                <w:sz w:val="20"/>
                <w:szCs w:val="20"/>
              </w:rPr>
              <w:t xml:space="preserve"> * </w:t>
            </w:r>
            <w:proofErr w:type="spellStart"/>
            <w:r w:rsidRPr="00A74BF0">
              <w:rPr>
                <w:rFonts w:ascii="Courier New" w:hAnsi="Courier New" w:cs="Courier New"/>
                <w:sz w:val="20"/>
                <w:szCs w:val="20"/>
              </w:rPr>
              <w:t>tc</w:t>
            </w:r>
            <w:proofErr w:type="spellEnd"/>
            <w:r w:rsidRPr="00A74BF0">
              <w:rPr>
                <w:rFonts w:ascii="Courier New" w:hAnsi="Courier New" w:cs="Courier New"/>
                <w:sz w:val="20"/>
                <w:szCs w:val="20"/>
              </w:rPr>
              <w:t xml:space="preserve"> / 3600)</w:t>
            </w:r>
          </w:p>
          <w:p w14:paraId="3B1AB3CF" w14:textId="77777777" w:rsidR="00A74BF0" w:rsidRPr="00A74BF0" w:rsidRDefault="00A74BF0" w:rsidP="00A74BF0">
            <w:pPr>
              <w:rPr>
                <w:rFonts w:ascii="Courier New" w:hAnsi="Courier New" w:cs="Courier New"/>
                <w:sz w:val="20"/>
                <w:szCs w:val="20"/>
              </w:rPr>
            </w:pPr>
            <w:r w:rsidRPr="00A74BF0">
              <w:rPr>
                <w:rFonts w:ascii="Courier New" w:hAnsi="Courier New" w:cs="Courier New"/>
                <w:sz w:val="20"/>
                <w:szCs w:val="20"/>
              </w:rPr>
              <w:t xml:space="preserve">term2 = 1 - </w:t>
            </w:r>
            <w:proofErr w:type="spellStart"/>
            <w:r w:rsidRPr="00A74BF0">
              <w:rPr>
                <w:rFonts w:ascii="Courier New" w:hAnsi="Courier New" w:cs="Courier New"/>
                <w:sz w:val="20"/>
                <w:szCs w:val="20"/>
              </w:rPr>
              <w:t>Exp</w:t>
            </w:r>
            <w:proofErr w:type="spellEnd"/>
            <w:r w:rsidRPr="00A74BF0">
              <w:rPr>
                <w:rFonts w:ascii="Courier New" w:hAnsi="Courier New" w:cs="Courier New"/>
                <w:sz w:val="20"/>
                <w:szCs w:val="20"/>
              </w:rPr>
              <w:t>(-</w:t>
            </w:r>
            <w:proofErr w:type="spellStart"/>
            <w:r w:rsidRPr="00A74BF0">
              <w:rPr>
                <w:rFonts w:ascii="Courier New" w:hAnsi="Courier New" w:cs="Courier New"/>
                <w:sz w:val="20"/>
                <w:szCs w:val="20"/>
              </w:rPr>
              <w:t>vc</w:t>
            </w:r>
            <w:proofErr w:type="spellEnd"/>
            <w:r w:rsidRPr="00A74BF0">
              <w:rPr>
                <w:rFonts w:ascii="Courier New" w:hAnsi="Courier New" w:cs="Courier New"/>
                <w:sz w:val="20"/>
                <w:szCs w:val="20"/>
              </w:rPr>
              <w:t xml:space="preserve"> * </w:t>
            </w:r>
            <w:proofErr w:type="spellStart"/>
            <w:r w:rsidRPr="00A74BF0">
              <w:rPr>
                <w:rFonts w:ascii="Courier New" w:hAnsi="Courier New" w:cs="Courier New"/>
                <w:sz w:val="20"/>
                <w:szCs w:val="20"/>
              </w:rPr>
              <w:t>tf</w:t>
            </w:r>
            <w:proofErr w:type="spellEnd"/>
            <w:r w:rsidRPr="00A74BF0">
              <w:rPr>
                <w:rFonts w:ascii="Courier New" w:hAnsi="Courier New" w:cs="Courier New"/>
                <w:sz w:val="20"/>
                <w:szCs w:val="20"/>
              </w:rPr>
              <w:t xml:space="preserve"> / 3600)</w:t>
            </w:r>
          </w:p>
          <w:p w14:paraId="0A70D0E9" w14:textId="77777777" w:rsidR="00A74BF0" w:rsidRPr="00A74BF0" w:rsidRDefault="00A74BF0" w:rsidP="00A74BF0">
            <w:pPr>
              <w:rPr>
                <w:rFonts w:ascii="Courier New" w:hAnsi="Courier New" w:cs="Courier New"/>
                <w:sz w:val="20"/>
                <w:szCs w:val="20"/>
              </w:rPr>
            </w:pPr>
            <w:proofErr w:type="spellStart"/>
            <w:r w:rsidRPr="00A74BF0">
              <w:rPr>
                <w:rFonts w:ascii="Courier New" w:hAnsi="Courier New" w:cs="Courier New"/>
                <w:sz w:val="20"/>
                <w:szCs w:val="20"/>
              </w:rPr>
              <w:t>PotCap</w:t>
            </w:r>
            <w:proofErr w:type="spellEnd"/>
            <w:r w:rsidRPr="00A74BF0">
              <w:rPr>
                <w:rFonts w:ascii="Courier New" w:hAnsi="Courier New" w:cs="Courier New"/>
                <w:sz w:val="20"/>
                <w:szCs w:val="20"/>
              </w:rPr>
              <w:t xml:space="preserve"> = </w:t>
            </w:r>
            <w:proofErr w:type="spellStart"/>
            <w:r w:rsidRPr="00A74BF0">
              <w:rPr>
                <w:rFonts w:ascii="Courier New" w:hAnsi="Courier New" w:cs="Courier New"/>
                <w:sz w:val="20"/>
                <w:szCs w:val="20"/>
              </w:rPr>
              <w:t>vc</w:t>
            </w:r>
            <w:proofErr w:type="spellEnd"/>
            <w:r w:rsidRPr="00A74BF0">
              <w:rPr>
                <w:rFonts w:ascii="Courier New" w:hAnsi="Courier New" w:cs="Courier New"/>
                <w:sz w:val="20"/>
                <w:szCs w:val="20"/>
              </w:rPr>
              <w:t xml:space="preserve"> * (term1 / term2)</w:t>
            </w:r>
          </w:p>
          <w:p w14:paraId="250B43C7" w14:textId="77777777" w:rsidR="00A74BF0" w:rsidRPr="00A74BF0" w:rsidRDefault="00A74BF0" w:rsidP="00A74BF0">
            <w:pPr>
              <w:rPr>
                <w:rFonts w:ascii="Courier New" w:hAnsi="Courier New" w:cs="Courier New"/>
                <w:sz w:val="20"/>
                <w:szCs w:val="20"/>
              </w:rPr>
            </w:pPr>
          </w:p>
          <w:p w14:paraId="4A669FB8" w14:textId="3C33E78F" w:rsidR="00A74BF0" w:rsidRDefault="00A74BF0" w:rsidP="00A74BF0">
            <w:r w:rsidRPr="00A74BF0">
              <w:rPr>
                <w:rFonts w:ascii="Courier New" w:hAnsi="Courier New" w:cs="Courier New"/>
                <w:sz w:val="20"/>
                <w:szCs w:val="20"/>
              </w:rPr>
              <w:t>End Function</w:t>
            </w:r>
          </w:p>
        </w:tc>
      </w:tr>
    </w:tbl>
    <w:p w14:paraId="05FA1EA5" w14:textId="77777777" w:rsidR="00A74BF0" w:rsidRDefault="00A74BF0" w:rsidP="000A0449"/>
    <w:p w14:paraId="45BCDFBC" w14:textId="77777777" w:rsidR="00E9552A" w:rsidRDefault="00E9552A" w:rsidP="000A0449"/>
    <w:p w14:paraId="286F8AA7" w14:textId="3CB9FA1C" w:rsidR="00E9552A" w:rsidRDefault="00E9552A" w:rsidP="00E9552A">
      <w:pPr>
        <w:pStyle w:val="Heading3"/>
      </w:pPr>
      <w:r>
        <w:t>Scenario 2</w:t>
      </w:r>
    </w:p>
    <w:p w14:paraId="59223B13" w14:textId="24C52255" w:rsidR="00E9552A" w:rsidRDefault="00E9552A" w:rsidP="00E9552A">
      <w:r>
        <w:t>For Scenario 2, we assume a T-intersection that consists of a major street with two-way traffic and a minor street with one movement.</w:t>
      </w:r>
      <w:r w:rsidR="00497427">
        <w:t xml:space="preserve"> </w:t>
      </w:r>
    </w:p>
    <w:p w14:paraId="31926031" w14:textId="77777777" w:rsidR="00E9552A" w:rsidRDefault="00E9552A" w:rsidP="00E9552A"/>
    <w:p w14:paraId="5780FAB6" w14:textId="77777777" w:rsidR="00E9552A" w:rsidRDefault="00E9552A" w:rsidP="00E9552A">
      <w:r>
        <w:t>The computational engine should satisfy the following requirements:</w:t>
      </w:r>
    </w:p>
    <w:p w14:paraId="0A1EF9D4" w14:textId="35EFF52E" w:rsidR="00E9552A" w:rsidRDefault="00E9552A" w:rsidP="00E9552A">
      <w:pPr>
        <w:pStyle w:val="ListBullet"/>
      </w:pPr>
      <w:r>
        <w:t xml:space="preserve">Accepts volumes (v, veh/hr) for the </w:t>
      </w:r>
      <w:r w:rsidR="00B675CE">
        <w:t>three</w:t>
      </w:r>
      <w:r>
        <w:t xml:space="preserve"> approaches as inputs.</w:t>
      </w:r>
    </w:p>
    <w:p w14:paraId="6162E818" w14:textId="17AA8A1E" w:rsidR="00E9552A" w:rsidRDefault="00E9552A" w:rsidP="00E9552A">
      <w:pPr>
        <w:pStyle w:val="ListBullet"/>
      </w:pPr>
      <w:r>
        <w:t>Assumes critical headway (</w:t>
      </w:r>
      <w:proofErr w:type="spellStart"/>
      <w:proofErr w:type="gramStart"/>
      <w:r>
        <w:t>t</w:t>
      </w:r>
      <w:r w:rsidRPr="00497427">
        <w:rPr>
          <w:vertAlign w:val="subscript"/>
        </w:rPr>
        <w:t>c</w:t>
      </w:r>
      <w:proofErr w:type="spellEnd"/>
      <w:proofErr w:type="gramEnd"/>
      <w:r w:rsidR="00293874">
        <w:t>, sec</w:t>
      </w:r>
      <w:r>
        <w:t>) and follow up headway (</w:t>
      </w:r>
      <w:proofErr w:type="spellStart"/>
      <w:r>
        <w:t>t</w:t>
      </w:r>
      <w:r w:rsidRPr="00497427">
        <w:rPr>
          <w:vertAlign w:val="subscript"/>
        </w:rPr>
        <w:t>f</w:t>
      </w:r>
      <w:proofErr w:type="spellEnd"/>
      <w:r w:rsidR="00293874">
        <w:t>, sec</w:t>
      </w:r>
      <w:r>
        <w:t xml:space="preserve">) for </w:t>
      </w:r>
      <w:r w:rsidR="00B675CE">
        <w:t>movements 4 and 7</w:t>
      </w:r>
      <w:r>
        <w:t>.</w:t>
      </w:r>
    </w:p>
    <w:p w14:paraId="2A6ED5C2" w14:textId="5EDACDD5" w:rsidR="00E9552A" w:rsidRDefault="00E9552A" w:rsidP="00E9552A">
      <w:pPr>
        <w:pStyle w:val="ListBullet"/>
      </w:pPr>
      <w:r>
        <w:t xml:space="preserve">Computes the conflicting flow for </w:t>
      </w:r>
      <w:r w:rsidR="00B675CE">
        <w:t>movements 4 and 7</w:t>
      </w:r>
      <w:r>
        <w:t>.</w:t>
      </w:r>
    </w:p>
    <w:p w14:paraId="790B42AC" w14:textId="16205995" w:rsidR="00E9552A" w:rsidRDefault="00E9552A" w:rsidP="00E9552A">
      <w:pPr>
        <w:pStyle w:val="ListBullet"/>
      </w:pPr>
      <w:r>
        <w:t>Computes the</w:t>
      </w:r>
      <w:r w:rsidR="00B675CE">
        <w:t xml:space="preserve"> potential</w:t>
      </w:r>
      <w:r>
        <w:t xml:space="preserve"> capacity for movement</w:t>
      </w:r>
      <w:r w:rsidR="00B675CE">
        <w:t>s 4 and 7</w:t>
      </w:r>
      <w:r>
        <w:t>.</w:t>
      </w:r>
    </w:p>
    <w:p w14:paraId="72197793" w14:textId="39C2DACD" w:rsidR="00B675CE" w:rsidRDefault="00B675CE" w:rsidP="00E9552A">
      <w:pPr>
        <w:pStyle w:val="ListBullet"/>
      </w:pPr>
      <w:r>
        <w:t>Compute</w:t>
      </w:r>
      <w:r w:rsidR="00497427">
        <w:t>s</w:t>
      </w:r>
      <w:r>
        <w:t xml:space="preserve"> the impedance factor for movement 7</w:t>
      </w:r>
    </w:p>
    <w:p w14:paraId="560D496C" w14:textId="0350CA59" w:rsidR="00B675CE" w:rsidRDefault="00B675CE" w:rsidP="00E9552A">
      <w:pPr>
        <w:pStyle w:val="ListBullet"/>
      </w:pPr>
      <w:r>
        <w:t>Compute</w:t>
      </w:r>
      <w:r w:rsidR="00497427">
        <w:t>s</w:t>
      </w:r>
      <w:r>
        <w:t xml:space="preserve"> the movement capacity for movements 4 and 7.</w:t>
      </w:r>
    </w:p>
    <w:p w14:paraId="4009C076" w14:textId="77777777" w:rsidR="00E9552A" w:rsidRDefault="00E9552A" w:rsidP="00E9552A"/>
    <w:p w14:paraId="512951FF" w14:textId="761D3F3F" w:rsidR="00E9552A" w:rsidRDefault="005A1A2F" w:rsidP="00E9552A">
      <w:r>
        <w:fldChar w:fldCharType="begin"/>
      </w:r>
      <w:r>
        <w:instrText xml:space="preserve"> REF _Ref423185163 \h </w:instrText>
      </w:r>
      <w:r>
        <w:fldChar w:fldCharType="separate"/>
      </w:r>
      <w:r>
        <w:t xml:space="preserve">Figure </w:t>
      </w:r>
      <w:r>
        <w:rPr>
          <w:noProof/>
        </w:rPr>
        <w:t>20</w:t>
      </w:r>
      <w:r>
        <w:fldChar w:fldCharType="end"/>
      </w:r>
      <w:bookmarkStart w:id="43" w:name="_GoBack"/>
      <w:bookmarkEnd w:id="43"/>
      <w:r w:rsidR="00E9552A">
        <w:t xml:space="preserve"> shows the computational engine template.  The input volumes </w:t>
      </w:r>
      <w:proofErr w:type="gramStart"/>
      <w:r w:rsidR="00E9552A">
        <w:t>are entered</w:t>
      </w:r>
      <w:proofErr w:type="gramEnd"/>
      <w:r w:rsidR="00E9552A">
        <w:t xml:space="preserve"> in row </w:t>
      </w:r>
      <w:r w:rsidR="00B675CE">
        <w:t>6</w:t>
      </w:r>
      <w:r w:rsidR="00E9552A">
        <w:t xml:space="preserve">.  </w:t>
      </w:r>
      <w:r w:rsidR="00497427">
        <w:t>The critical headway and follow-</w:t>
      </w:r>
      <w:r w:rsidR="00E9552A">
        <w:t>up headway for movement</w:t>
      </w:r>
      <w:r w:rsidR="00B675CE">
        <w:t>s</w:t>
      </w:r>
      <w:r w:rsidR="00E9552A">
        <w:t xml:space="preserve"> </w:t>
      </w:r>
      <w:r w:rsidR="00B675CE">
        <w:t>4 and 7</w:t>
      </w:r>
      <w:r w:rsidR="00E9552A">
        <w:t xml:space="preserve"> </w:t>
      </w:r>
      <w:proofErr w:type="gramStart"/>
      <w:r w:rsidR="00E9552A">
        <w:t>are given</w:t>
      </w:r>
      <w:proofErr w:type="gramEnd"/>
      <w:r w:rsidR="00E9552A">
        <w:t xml:space="preserve"> in rows </w:t>
      </w:r>
      <w:r w:rsidR="00B675CE">
        <w:t>7</w:t>
      </w:r>
      <w:r w:rsidR="00E9552A">
        <w:t xml:space="preserve"> and </w:t>
      </w:r>
      <w:r w:rsidR="00B675CE">
        <w:t>8</w:t>
      </w:r>
      <w:r w:rsidR="00E9552A">
        <w:t>.  The conflicting flow for movement</w:t>
      </w:r>
      <w:r w:rsidR="00B675CE">
        <w:t>s</w:t>
      </w:r>
      <w:r w:rsidR="00E9552A">
        <w:t xml:space="preserve"> </w:t>
      </w:r>
      <w:r w:rsidR="00B675CE">
        <w:t>4 and 7</w:t>
      </w:r>
      <w:r w:rsidR="00E9552A">
        <w:t xml:space="preserve"> </w:t>
      </w:r>
      <w:proofErr w:type="gramStart"/>
      <w:r w:rsidR="00E9552A">
        <w:t>is calculated</w:t>
      </w:r>
      <w:proofErr w:type="gramEnd"/>
      <w:r w:rsidR="00E9552A">
        <w:t xml:space="preserve"> in row 1</w:t>
      </w:r>
      <w:r w:rsidR="00B675CE">
        <w:t>1</w:t>
      </w:r>
      <w:r w:rsidR="00E9552A">
        <w:t xml:space="preserve">.  The </w:t>
      </w:r>
      <w:r w:rsidR="00B675CE">
        <w:t xml:space="preserve">potential </w:t>
      </w:r>
      <w:r w:rsidR="00E9552A">
        <w:t>capacity for movement</w:t>
      </w:r>
      <w:r w:rsidR="00B675CE">
        <w:t xml:space="preserve">s 4 and 7 </w:t>
      </w:r>
      <w:proofErr w:type="gramStart"/>
      <w:r w:rsidR="00B675CE">
        <w:t>are</w:t>
      </w:r>
      <w:r w:rsidR="00E9552A">
        <w:t xml:space="preserve"> calculated</w:t>
      </w:r>
      <w:proofErr w:type="gramEnd"/>
      <w:r w:rsidR="00E9552A">
        <w:t xml:space="preserve"> in row 1</w:t>
      </w:r>
      <w:r w:rsidR="00B675CE">
        <w:t>2</w:t>
      </w:r>
      <w:r w:rsidR="00E9552A">
        <w:t>.</w:t>
      </w:r>
      <w:r w:rsidR="00B675CE">
        <w:t xml:space="preserve">  The impedance factor for movement 7 </w:t>
      </w:r>
      <w:proofErr w:type="gramStart"/>
      <w:r w:rsidR="00B675CE">
        <w:t>is calculated</w:t>
      </w:r>
      <w:proofErr w:type="gramEnd"/>
      <w:r w:rsidR="00B675CE">
        <w:t xml:space="preserve"> in row 13.  The movement capacity for movements 4 and 7 </w:t>
      </w:r>
      <w:proofErr w:type="gramStart"/>
      <w:r w:rsidR="00B675CE">
        <w:t>is calculated</w:t>
      </w:r>
      <w:proofErr w:type="gramEnd"/>
      <w:r w:rsidR="00B675CE">
        <w:t xml:space="preserve"> in row 14.</w:t>
      </w:r>
    </w:p>
    <w:p w14:paraId="393B8964" w14:textId="77777777" w:rsidR="00E9552A" w:rsidRDefault="00E9552A" w:rsidP="00E9552A"/>
    <w:p w14:paraId="3C128E6E" w14:textId="2BDAA61D" w:rsidR="00E9552A" w:rsidRDefault="00E9552A" w:rsidP="00E9552A">
      <w:pPr>
        <w:keepNext/>
        <w:jc w:val="center"/>
      </w:pPr>
      <w:r w:rsidRPr="00E9552A">
        <w:rPr>
          <w:noProof/>
        </w:rPr>
        <w:lastRenderedPageBreak/>
        <w:drawing>
          <wp:inline distT="0" distB="0" distL="0" distR="0" wp14:anchorId="7E237D4C" wp14:editId="01B7F040">
            <wp:extent cx="2527200" cy="1992600"/>
            <wp:effectExtent l="0" t="0" r="698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5000" cy="1998750"/>
                    </a:xfrm>
                    <a:prstGeom prst="rect">
                      <a:avLst/>
                    </a:prstGeom>
                  </pic:spPr>
                </pic:pic>
              </a:graphicData>
            </a:graphic>
          </wp:inline>
        </w:drawing>
      </w:r>
    </w:p>
    <w:p w14:paraId="2EEEE848" w14:textId="77777777" w:rsidR="00E9552A" w:rsidRDefault="00E9552A" w:rsidP="00E9552A">
      <w:pPr>
        <w:pStyle w:val="Caption"/>
      </w:pPr>
      <w:bookmarkStart w:id="44" w:name="_Ref423185163"/>
      <w:r>
        <w:t xml:space="preserve">Figure </w:t>
      </w:r>
      <w:fldSimple w:instr=" SEQ Figure \* ARABIC ">
        <w:r w:rsidR="00AB06B9">
          <w:rPr>
            <w:noProof/>
          </w:rPr>
          <w:t>20</w:t>
        </w:r>
      </w:fldSimple>
      <w:bookmarkEnd w:id="44"/>
    </w:p>
    <w:p w14:paraId="1E51CF3A" w14:textId="77777777" w:rsidR="00E9552A" w:rsidRDefault="00E9552A" w:rsidP="00E9552A"/>
    <w:p w14:paraId="438798F8" w14:textId="76A23718" w:rsidR="00E9552A" w:rsidRDefault="00E9552A" w:rsidP="00E9552A">
      <w:r>
        <w:t xml:space="preserve">To assist you in constructing the computational engine, </w:t>
      </w:r>
      <w:r>
        <w:fldChar w:fldCharType="begin"/>
      </w:r>
      <w:r>
        <w:instrText xml:space="preserve"> REF _Ref422318276 \h </w:instrText>
      </w:r>
      <w:r>
        <w:fldChar w:fldCharType="separate"/>
      </w:r>
      <w:r>
        <w:t xml:space="preserve">Table </w:t>
      </w:r>
      <w:r>
        <w:rPr>
          <w:noProof/>
        </w:rPr>
        <w:t>10</w:t>
      </w:r>
      <w:r>
        <w:fldChar w:fldCharType="end"/>
      </w:r>
      <w:r>
        <w:t xml:space="preserve"> shows the formulas that </w:t>
      </w:r>
      <w:proofErr w:type="gramStart"/>
      <w:r>
        <w:t>are used</w:t>
      </w:r>
      <w:proofErr w:type="gramEnd"/>
      <w:r>
        <w:t xml:space="preserve"> for </w:t>
      </w:r>
      <w:r w:rsidR="00B675CE">
        <w:t>the NBLT movement</w:t>
      </w:r>
      <w:r>
        <w:t>.</w:t>
      </w:r>
    </w:p>
    <w:p w14:paraId="44044513" w14:textId="77777777" w:rsidR="00E9552A" w:rsidRDefault="00E9552A" w:rsidP="00E9552A"/>
    <w:p w14:paraId="72DAC1B7" w14:textId="77777777" w:rsidR="00E9552A" w:rsidRDefault="00E9552A" w:rsidP="00E9552A">
      <w:pPr>
        <w:pStyle w:val="Caption"/>
        <w:keepNext/>
      </w:pPr>
      <w:r>
        <w:t xml:space="preserve">Table </w:t>
      </w:r>
      <w:fldSimple w:instr=" SEQ Table \* ARABIC ">
        <w:r>
          <w:rPr>
            <w:noProof/>
          </w:rPr>
          <w:t>10</w:t>
        </w:r>
      </w:fldSimple>
    </w:p>
    <w:tbl>
      <w:tblPr>
        <w:tblStyle w:val="TableGrid"/>
        <w:tblW w:w="0" w:type="auto"/>
        <w:jc w:val="center"/>
        <w:tblLook w:val="04A0" w:firstRow="1" w:lastRow="0" w:firstColumn="1" w:lastColumn="0" w:noHBand="0" w:noVBand="1"/>
      </w:tblPr>
      <w:tblGrid>
        <w:gridCol w:w="1075"/>
        <w:gridCol w:w="2250"/>
      </w:tblGrid>
      <w:tr w:rsidR="00E9552A" w14:paraId="61EFE8B5" w14:textId="77777777" w:rsidTr="00C7751E">
        <w:trPr>
          <w:jc w:val="center"/>
        </w:trPr>
        <w:tc>
          <w:tcPr>
            <w:tcW w:w="1075" w:type="dxa"/>
          </w:tcPr>
          <w:p w14:paraId="4D468530" w14:textId="77777777" w:rsidR="00E9552A" w:rsidRPr="00A74BF0" w:rsidRDefault="00E9552A" w:rsidP="00C7751E">
            <w:pPr>
              <w:rPr>
                <w:b/>
                <w:sz w:val="20"/>
                <w:szCs w:val="20"/>
              </w:rPr>
            </w:pPr>
            <w:r w:rsidRPr="00A74BF0">
              <w:rPr>
                <w:b/>
                <w:sz w:val="20"/>
                <w:szCs w:val="20"/>
              </w:rPr>
              <w:t>Cell</w:t>
            </w:r>
          </w:p>
        </w:tc>
        <w:tc>
          <w:tcPr>
            <w:tcW w:w="2250" w:type="dxa"/>
          </w:tcPr>
          <w:p w14:paraId="25705815" w14:textId="77777777" w:rsidR="00E9552A" w:rsidRPr="00A74BF0" w:rsidRDefault="00E9552A" w:rsidP="00C7751E">
            <w:pPr>
              <w:rPr>
                <w:b/>
                <w:sz w:val="20"/>
                <w:szCs w:val="20"/>
              </w:rPr>
            </w:pPr>
            <w:r w:rsidRPr="00A74BF0">
              <w:rPr>
                <w:b/>
                <w:sz w:val="20"/>
                <w:szCs w:val="20"/>
              </w:rPr>
              <w:t>Formula</w:t>
            </w:r>
          </w:p>
        </w:tc>
      </w:tr>
      <w:tr w:rsidR="00E9552A" w14:paraId="47611900" w14:textId="77777777" w:rsidTr="00C7751E">
        <w:trPr>
          <w:jc w:val="center"/>
        </w:trPr>
        <w:tc>
          <w:tcPr>
            <w:tcW w:w="1075" w:type="dxa"/>
          </w:tcPr>
          <w:p w14:paraId="4BBF41BE" w14:textId="05120261" w:rsidR="00E9552A" w:rsidRPr="00A74BF0" w:rsidRDefault="00B675CE" w:rsidP="00B675CE">
            <w:pPr>
              <w:rPr>
                <w:sz w:val="20"/>
                <w:szCs w:val="20"/>
              </w:rPr>
            </w:pPr>
            <w:r>
              <w:rPr>
                <w:sz w:val="20"/>
                <w:szCs w:val="20"/>
              </w:rPr>
              <w:t>D</w:t>
            </w:r>
            <w:r w:rsidR="00E9552A" w:rsidRPr="00A74BF0">
              <w:rPr>
                <w:sz w:val="20"/>
                <w:szCs w:val="20"/>
              </w:rPr>
              <w:t>1</w:t>
            </w:r>
            <w:r>
              <w:rPr>
                <w:sz w:val="20"/>
                <w:szCs w:val="20"/>
              </w:rPr>
              <w:t>1</w:t>
            </w:r>
          </w:p>
        </w:tc>
        <w:tc>
          <w:tcPr>
            <w:tcW w:w="2250" w:type="dxa"/>
          </w:tcPr>
          <w:p w14:paraId="0349F5A3" w14:textId="119B9816" w:rsidR="00E9552A" w:rsidRPr="00A74BF0" w:rsidRDefault="00B675CE" w:rsidP="00C7751E">
            <w:pPr>
              <w:rPr>
                <w:sz w:val="20"/>
                <w:szCs w:val="20"/>
              </w:rPr>
            </w:pPr>
            <w:r>
              <w:rPr>
                <w:sz w:val="20"/>
                <w:szCs w:val="20"/>
              </w:rPr>
              <w:t>=B6 + 2*C6</w:t>
            </w:r>
          </w:p>
        </w:tc>
      </w:tr>
      <w:tr w:rsidR="00E9552A" w14:paraId="33264CD6" w14:textId="77777777" w:rsidTr="00C7751E">
        <w:trPr>
          <w:jc w:val="center"/>
        </w:trPr>
        <w:tc>
          <w:tcPr>
            <w:tcW w:w="1075" w:type="dxa"/>
          </w:tcPr>
          <w:p w14:paraId="7308E3F9" w14:textId="04F54793" w:rsidR="00E9552A" w:rsidRPr="00A74BF0" w:rsidRDefault="00B675CE" w:rsidP="00C7751E">
            <w:pPr>
              <w:rPr>
                <w:sz w:val="20"/>
                <w:szCs w:val="20"/>
              </w:rPr>
            </w:pPr>
            <w:r>
              <w:rPr>
                <w:sz w:val="20"/>
                <w:szCs w:val="20"/>
              </w:rPr>
              <w:t>D</w:t>
            </w:r>
            <w:r w:rsidR="00E9552A" w:rsidRPr="00A74BF0">
              <w:rPr>
                <w:sz w:val="20"/>
                <w:szCs w:val="20"/>
              </w:rPr>
              <w:t>1</w:t>
            </w:r>
            <w:r>
              <w:rPr>
                <w:sz w:val="20"/>
                <w:szCs w:val="20"/>
              </w:rPr>
              <w:t>2</w:t>
            </w:r>
          </w:p>
        </w:tc>
        <w:tc>
          <w:tcPr>
            <w:tcW w:w="2250" w:type="dxa"/>
          </w:tcPr>
          <w:p w14:paraId="371EC989" w14:textId="16054709" w:rsidR="00E9552A" w:rsidRPr="00A74BF0" w:rsidRDefault="00B675CE" w:rsidP="00C7751E">
            <w:pPr>
              <w:rPr>
                <w:sz w:val="20"/>
                <w:szCs w:val="20"/>
              </w:rPr>
            </w:pPr>
            <w:r w:rsidRPr="00B675CE">
              <w:rPr>
                <w:sz w:val="20"/>
                <w:szCs w:val="20"/>
              </w:rPr>
              <w:t>=</w:t>
            </w:r>
            <w:proofErr w:type="spellStart"/>
            <w:r w:rsidRPr="00B675CE">
              <w:rPr>
                <w:sz w:val="20"/>
                <w:szCs w:val="20"/>
              </w:rPr>
              <w:t>PotCap</w:t>
            </w:r>
            <w:proofErr w:type="spellEnd"/>
            <w:r w:rsidRPr="00B675CE">
              <w:rPr>
                <w:sz w:val="20"/>
                <w:szCs w:val="20"/>
              </w:rPr>
              <w:t>(D11,D7,D8)</w:t>
            </w:r>
          </w:p>
        </w:tc>
      </w:tr>
      <w:tr w:rsidR="00B675CE" w14:paraId="6045BCD6" w14:textId="77777777" w:rsidTr="00C7751E">
        <w:trPr>
          <w:jc w:val="center"/>
        </w:trPr>
        <w:tc>
          <w:tcPr>
            <w:tcW w:w="1075" w:type="dxa"/>
          </w:tcPr>
          <w:p w14:paraId="46BEF9FF" w14:textId="46E90795" w:rsidR="00B675CE" w:rsidRPr="00A74BF0" w:rsidRDefault="00B675CE" w:rsidP="00C7751E">
            <w:pPr>
              <w:rPr>
                <w:sz w:val="20"/>
                <w:szCs w:val="20"/>
              </w:rPr>
            </w:pPr>
            <w:r>
              <w:rPr>
                <w:sz w:val="20"/>
                <w:szCs w:val="20"/>
              </w:rPr>
              <w:t>D13</w:t>
            </w:r>
          </w:p>
        </w:tc>
        <w:tc>
          <w:tcPr>
            <w:tcW w:w="2250" w:type="dxa"/>
          </w:tcPr>
          <w:p w14:paraId="27897B23" w14:textId="4D38C07A" w:rsidR="00B675CE" w:rsidRPr="00A74BF0" w:rsidRDefault="00B675CE" w:rsidP="00C7751E">
            <w:pPr>
              <w:rPr>
                <w:sz w:val="20"/>
                <w:szCs w:val="20"/>
              </w:rPr>
            </w:pPr>
            <w:r w:rsidRPr="00B675CE">
              <w:rPr>
                <w:sz w:val="20"/>
                <w:szCs w:val="20"/>
              </w:rPr>
              <w:t>=1-C6/C12</w:t>
            </w:r>
          </w:p>
        </w:tc>
      </w:tr>
      <w:tr w:rsidR="00B675CE" w14:paraId="05DA4488" w14:textId="77777777" w:rsidTr="00C7751E">
        <w:trPr>
          <w:jc w:val="center"/>
        </w:trPr>
        <w:tc>
          <w:tcPr>
            <w:tcW w:w="1075" w:type="dxa"/>
          </w:tcPr>
          <w:p w14:paraId="6E6A56C0" w14:textId="74D4AF60" w:rsidR="00B675CE" w:rsidRPr="00A74BF0" w:rsidRDefault="00B675CE" w:rsidP="00C7751E">
            <w:pPr>
              <w:rPr>
                <w:sz w:val="20"/>
                <w:szCs w:val="20"/>
              </w:rPr>
            </w:pPr>
            <w:r>
              <w:rPr>
                <w:sz w:val="20"/>
                <w:szCs w:val="20"/>
              </w:rPr>
              <w:t>D14</w:t>
            </w:r>
          </w:p>
        </w:tc>
        <w:tc>
          <w:tcPr>
            <w:tcW w:w="2250" w:type="dxa"/>
          </w:tcPr>
          <w:p w14:paraId="008EEB01" w14:textId="78C2093B" w:rsidR="00B675CE" w:rsidRPr="00A74BF0" w:rsidRDefault="00B675CE" w:rsidP="00C7751E">
            <w:pPr>
              <w:rPr>
                <w:sz w:val="20"/>
                <w:szCs w:val="20"/>
              </w:rPr>
            </w:pPr>
            <w:r w:rsidRPr="00B675CE">
              <w:rPr>
                <w:sz w:val="20"/>
                <w:szCs w:val="20"/>
              </w:rPr>
              <w:t>=D12*D13</w:t>
            </w:r>
          </w:p>
        </w:tc>
      </w:tr>
    </w:tbl>
    <w:p w14:paraId="5F5E6CD5" w14:textId="77777777" w:rsidR="00E9552A" w:rsidRDefault="00E9552A" w:rsidP="00E9552A"/>
    <w:p w14:paraId="2E566115" w14:textId="4C95CCCC" w:rsidR="00E9552A" w:rsidRDefault="00E9552A" w:rsidP="00F00B61">
      <w:r>
        <w:t xml:space="preserve">The code for the VBA function </w:t>
      </w:r>
      <w:proofErr w:type="spellStart"/>
      <w:r>
        <w:t>PotCap</w:t>
      </w:r>
      <w:proofErr w:type="spellEnd"/>
      <w:r w:rsidR="001979EF">
        <w:t xml:space="preserve"> </w:t>
      </w:r>
      <w:proofErr w:type="gramStart"/>
      <w:r w:rsidR="001979EF">
        <w:t>is</w:t>
      </w:r>
      <w:r>
        <w:t xml:space="preserve"> shown</w:t>
      </w:r>
      <w:proofErr w:type="gramEnd"/>
      <w:r w:rsidR="001979EF">
        <w:t>,</w:t>
      </w:r>
      <w:r>
        <w:t xml:space="preserve"> </w:t>
      </w:r>
      <w:r w:rsidR="00F00B61">
        <w:t>as before</w:t>
      </w:r>
      <w:r w:rsidR="001979EF">
        <w:t>,</w:t>
      </w:r>
      <w:r>
        <w:t xml:space="preserve"> in </w:t>
      </w:r>
      <w:r>
        <w:fldChar w:fldCharType="begin"/>
      </w:r>
      <w:r>
        <w:instrText xml:space="preserve"> REF _Ref422318403 \h </w:instrText>
      </w:r>
      <w:r>
        <w:fldChar w:fldCharType="separate"/>
      </w:r>
      <w:r>
        <w:t xml:space="preserve">Table </w:t>
      </w:r>
      <w:r>
        <w:rPr>
          <w:noProof/>
        </w:rPr>
        <w:t>11</w:t>
      </w:r>
      <w:r>
        <w:fldChar w:fldCharType="end"/>
      </w:r>
      <w:r>
        <w:t xml:space="preserve">. </w:t>
      </w:r>
    </w:p>
    <w:p w14:paraId="2079F5DF" w14:textId="77777777" w:rsidR="00E9552A" w:rsidRDefault="00E9552A" w:rsidP="000A0449"/>
    <w:p w14:paraId="213CE647" w14:textId="77777777" w:rsidR="003B3541" w:rsidRDefault="003B3541" w:rsidP="003B3541"/>
    <w:p w14:paraId="385AFE98" w14:textId="77777777" w:rsidR="003B3541" w:rsidRDefault="003B3541" w:rsidP="003B3541">
      <w:r>
        <w:rPr>
          <w:noProof/>
        </w:rPr>
        <mc:AlternateContent>
          <mc:Choice Requires="wps">
            <w:drawing>
              <wp:anchor distT="0" distB="0" distL="114300" distR="114300" simplePos="0" relativeHeight="251783168" behindDoc="0" locked="0" layoutInCell="1" allowOverlap="1" wp14:anchorId="6A319D7E" wp14:editId="0C73DED7">
                <wp:simplePos x="0" y="0"/>
                <wp:positionH relativeFrom="column">
                  <wp:posOffset>0</wp:posOffset>
                </wp:positionH>
                <wp:positionV relativeFrom="paragraph">
                  <wp:posOffset>-635</wp:posOffset>
                </wp:positionV>
                <wp:extent cx="57150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03A04384" id="Straight Connector 58"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" strokecolor="black [3213]" strokeweight="1pt"/>
            </w:pict>
          </mc:Fallback>
        </mc:AlternateContent>
      </w:r>
    </w:p>
    <w:p w14:paraId="15E5EE07" w14:textId="7790FAF7" w:rsidR="003B3541" w:rsidRDefault="003B3541" w:rsidP="003B3541">
      <w:pPr>
        <w:pStyle w:val="Heading3"/>
      </w:pPr>
      <w:r>
        <w:t xml:space="preserve">Example Calculation </w:t>
      </w:r>
      <w:r w:rsidR="00497427">
        <w:t>9</w:t>
      </w:r>
    </w:p>
    <w:p w14:paraId="08F97107" w14:textId="7E62578A" w:rsidR="003B3541" w:rsidRDefault="003B3541" w:rsidP="003B3541">
      <w:r>
        <w:t>Consider a TWSC intersection that includes two one-way streets</w:t>
      </w:r>
      <w:r w:rsidR="00C7751E">
        <w:t xml:space="preserve">, the </w:t>
      </w:r>
      <w:r>
        <w:t>configuration</w:t>
      </w:r>
      <w:r w:rsidR="00C7751E">
        <w:t xml:space="preserve"> described earlier in this chapter as Scenario 1. Movement 2 has a volume of 600 veh/hr while movement 8 has a volume of 100 veh/hr.  </w:t>
      </w:r>
      <w:r w:rsidR="00C7751E">
        <w:fldChar w:fldCharType="begin"/>
      </w:r>
      <w:r w:rsidR="00C7751E">
        <w:instrText xml:space="preserve"> REF _Ref422399751 \h </w:instrText>
      </w:r>
      <w:r w:rsidR="00C7751E">
        <w:fldChar w:fldCharType="separate"/>
      </w:r>
      <w:r w:rsidR="00C7751E">
        <w:t xml:space="preserve">Figure </w:t>
      </w:r>
      <w:r w:rsidR="00C7751E">
        <w:rPr>
          <w:noProof/>
        </w:rPr>
        <w:t>21</w:t>
      </w:r>
      <w:r w:rsidR="00C7751E">
        <w:fldChar w:fldCharType="end"/>
      </w:r>
      <w:r w:rsidR="00C7751E">
        <w:t xml:space="preserve"> shows the resulting capacity for movement 8 using the computational engine.</w:t>
      </w:r>
    </w:p>
    <w:p w14:paraId="73FCBBE1" w14:textId="77777777" w:rsidR="00C7751E" w:rsidRDefault="00C7751E" w:rsidP="003B3541"/>
    <w:p w14:paraId="2715077E" w14:textId="2F182128" w:rsidR="00C7751E" w:rsidRDefault="00E8637B" w:rsidP="00C7751E">
      <w:pPr>
        <w:keepNext/>
        <w:jc w:val="center"/>
      </w:pPr>
      <w:r>
        <w:rPr>
          <w:noProof/>
        </w:rPr>
        <w:drawing>
          <wp:inline distT="0" distB="0" distL="0" distR="0" wp14:anchorId="4BBCD2E6" wp14:editId="0DF6CE85">
            <wp:extent cx="3385751" cy="2090962"/>
            <wp:effectExtent l="0" t="0" r="5715"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95197" cy="2096796"/>
                    </a:xfrm>
                    <a:prstGeom prst="rect">
                      <a:avLst/>
                    </a:prstGeom>
                  </pic:spPr>
                </pic:pic>
              </a:graphicData>
            </a:graphic>
          </wp:inline>
        </w:drawing>
      </w:r>
    </w:p>
    <w:p w14:paraId="16EB1C10" w14:textId="06748C7B" w:rsidR="00C7751E" w:rsidRDefault="00C7751E" w:rsidP="00C7751E">
      <w:pPr>
        <w:pStyle w:val="Caption"/>
      </w:pPr>
      <w:bookmarkStart w:id="45" w:name="_Ref422399751"/>
      <w:r>
        <w:t xml:space="preserve">Figure </w:t>
      </w:r>
      <w:fldSimple w:instr=" SEQ Figure \* ARABIC ">
        <w:r w:rsidR="00AB06B9">
          <w:rPr>
            <w:noProof/>
          </w:rPr>
          <w:t>21</w:t>
        </w:r>
      </w:fldSimple>
      <w:bookmarkEnd w:id="45"/>
    </w:p>
    <w:p w14:paraId="7DB806C1" w14:textId="77777777" w:rsidR="00C7751E" w:rsidRDefault="00C7751E" w:rsidP="003B3541"/>
    <w:p w14:paraId="1F7F0EE9" w14:textId="77777777" w:rsidR="0094415E" w:rsidRDefault="0094415E" w:rsidP="0094415E"/>
    <w:p w14:paraId="686BCAF9" w14:textId="77777777" w:rsidR="0094415E" w:rsidRDefault="0094415E" w:rsidP="0094415E">
      <w:r>
        <w:rPr>
          <w:noProof/>
        </w:rPr>
        <mc:AlternateContent>
          <mc:Choice Requires="wps">
            <w:drawing>
              <wp:anchor distT="0" distB="0" distL="114300" distR="114300" simplePos="0" relativeHeight="251772928" behindDoc="0" locked="0" layoutInCell="1" allowOverlap="1" wp14:anchorId="0A56937E" wp14:editId="366504DE">
                <wp:simplePos x="0" y="0"/>
                <wp:positionH relativeFrom="column">
                  <wp:posOffset>0</wp:posOffset>
                </wp:positionH>
                <wp:positionV relativeFrom="paragraph">
                  <wp:posOffset>-635</wp:posOffset>
                </wp:positionV>
                <wp:extent cx="571500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522BE07E" id="Straight Connector 39"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" strokecolor="black [3213]" strokeweight="1pt"/>
            </w:pict>
          </mc:Fallback>
        </mc:AlternateContent>
      </w:r>
    </w:p>
    <w:p w14:paraId="6D7600CD" w14:textId="568D1AA5" w:rsidR="000A0449" w:rsidRDefault="0094415E" w:rsidP="0094415E">
      <w:pPr>
        <w:pStyle w:val="Heading3"/>
      </w:pPr>
      <w:r>
        <w:lastRenderedPageBreak/>
        <w:t>Example Calculation 10</w:t>
      </w:r>
    </w:p>
    <w:p w14:paraId="425CF519" w14:textId="0581CE8E" w:rsidR="00F408E4" w:rsidRDefault="00F408E4" w:rsidP="0094415E">
      <w:proofErr w:type="gramStart"/>
      <w:r>
        <w:t>Let’s</w:t>
      </w:r>
      <w:proofErr w:type="gramEnd"/>
      <w:r>
        <w:t xml:space="preserve"> now consider a TWSC T-intersection</w:t>
      </w:r>
      <w:r w:rsidR="00AB06B9">
        <w:t xml:space="preserve">, the configuration described earlier as Scenario 2.  The given data and results are given in </w:t>
      </w:r>
      <w:r w:rsidR="00AB06B9">
        <w:fldChar w:fldCharType="begin"/>
      </w:r>
      <w:r w:rsidR="00AB06B9">
        <w:instrText xml:space="preserve"> REF _Ref422400043 \h </w:instrText>
      </w:r>
      <w:r w:rsidR="00AB06B9">
        <w:fldChar w:fldCharType="separate"/>
      </w:r>
      <w:r w:rsidR="00AB06B9">
        <w:t xml:space="preserve">Figure </w:t>
      </w:r>
      <w:r w:rsidR="00AB06B9">
        <w:rPr>
          <w:noProof/>
        </w:rPr>
        <w:t>22</w:t>
      </w:r>
      <w:r w:rsidR="00AB06B9">
        <w:fldChar w:fldCharType="end"/>
      </w:r>
      <w:r w:rsidR="00AB06B9">
        <w:t>.</w:t>
      </w:r>
    </w:p>
    <w:p w14:paraId="7C206CFE" w14:textId="77777777" w:rsidR="0094415E" w:rsidRDefault="0094415E" w:rsidP="0094415E"/>
    <w:p w14:paraId="567E1C04" w14:textId="77777777" w:rsidR="00AB06B9" w:rsidRDefault="00AB06B9" w:rsidP="00AB06B9">
      <w:pPr>
        <w:keepNext/>
        <w:jc w:val="center"/>
      </w:pPr>
      <w:r>
        <w:rPr>
          <w:noProof/>
        </w:rPr>
        <w:drawing>
          <wp:inline distT="0" distB="0" distL="0" distR="0" wp14:anchorId="4B75D508" wp14:editId="27C6617B">
            <wp:extent cx="3223162" cy="252077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34224" cy="2529430"/>
                    </a:xfrm>
                    <a:prstGeom prst="rect">
                      <a:avLst/>
                    </a:prstGeom>
                  </pic:spPr>
                </pic:pic>
              </a:graphicData>
            </a:graphic>
          </wp:inline>
        </w:drawing>
      </w:r>
    </w:p>
    <w:p w14:paraId="2084D8CD" w14:textId="145C9AD7" w:rsidR="00AB06B9" w:rsidRDefault="00AB06B9" w:rsidP="00AB06B9">
      <w:pPr>
        <w:pStyle w:val="Caption"/>
      </w:pPr>
      <w:bookmarkStart w:id="46" w:name="_Ref422400043"/>
      <w:r>
        <w:t xml:space="preserve">Figure </w:t>
      </w:r>
      <w:fldSimple w:instr=" SEQ Figure \* ARABIC ">
        <w:r>
          <w:rPr>
            <w:noProof/>
          </w:rPr>
          <w:t>22</w:t>
        </w:r>
      </w:fldSimple>
      <w:bookmarkEnd w:id="46"/>
    </w:p>
    <w:p w14:paraId="237DF76F" w14:textId="77777777" w:rsidR="00AB06B9" w:rsidRDefault="00AB06B9" w:rsidP="0094415E"/>
    <w:p w14:paraId="0A2E56CB" w14:textId="77777777" w:rsidR="0094415E" w:rsidRDefault="0094415E" w:rsidP="0094415E"/>
    <w:p w14:paraId="2EC458F4" w14:textId="77777777" w:rsidR="0094415E" w:rsidRDefault="0094415E" w:rsidP="0094415E">
      <w:r>
        <w:rPr>
          <w:noProof/>
        </w:rPr>
        <mc:AlternateContent>
          <mc:Choice Requires="wps">
            <w:drawing>
              <wp:anchor distT="0" distB="0" distL="114300" distR="114300" simplePos="0" relativeHeight="251774976" behindDoc="0" locked="0" layoutInCell="1" allowOverlap="1" wp14:anchorId="27205C2F" wp14:editId="1F7D454D">
                <wp:simplePos x="0" y="0"/>
                <wp:positionH relativeFrom="column">
                  <wp:posOffset>0</wp:posOffset>
                </wp:positionH>
                <wp:positionV relativeFrom="paragraph">
                  <wp:posOffset>-635</wp:posOffset>
                </wp:positionV>
                <wp:extent cx="57150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4FD32F91" id="Straight Connector 41"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" strokecolor="black [3213]" strokeweight="1pt"/>
            </w:pict>
          </mc:Fallback>
        </mc:AlternateContent>
      </w:r>
    </w:p>
    <w:p w14:paraId="407F2718" w14:textId="4C1A5C0F" w:rsidR="0037515B" w:rsidRDefault="00497427" w:rsidP="0037515B">
      <w:pPr>
        <w:pStyle w:val="Heading3"/>
      </w:pPr>
      <w:bookmarkStart w:id="47" w:name="_Toc419018913"/>
      <w:bookmarkEnd w:id="39"/>
      <w:r>
        <w:t>Example Calculation 11</w:t>
      </w:r>
    </w:p>
    <w:p w14:paraId="4CC1F3AB" w14:textId="722F8E22" w:rsidR="0037515B" w:rsidRDefault="0037515B" w:rsidP="0037515B">
      <w:r>
        <w:t>Case study calibration examples</w:t>
      </w:r>
    </w:p>
    <w:p w14:paraId="23E31854" w14:textId="77777777" w:rsidR="0037515B" w:rsidRDefault="0037515B" w:rsidP="0037515B"/>
    <w:tbl>
      <w:tblPr>
        <w:tblStyle w:val="TableGrid"/>
        <w:tblW w:w="0" w:type="auto"/>
        <w:tblLook w:val="04A0" w:firstRow="1" w:lastRow="0" w:firstColumn="1" w:lastColumn="0" w:noHBand="0" w:noVBand="1"/>
      </w:tblPr>
      <w:tblGrid>
        <w:gridCol w:w="4495"/>
        <w:gridCol w:w="4495"/>
      </w:tblGrid>
      <w:tr w:rsidR="0037515B" w14:paraId="49453742" w14:textId="77777777" w:rsidTr="0037515B">
        <w:tc>
          <w:tcPr>
            <w:tcW w:w="4788" w:type="dxa"/>
          </w:tcPr>
          <w:p w14:paraId="5A290297" w14:textId="77777777" w:rsidR="0037515B" w:rsidRDefault="0037515B" w:rsidP="0037515B">
            <w:r w:rsidRPr="00DD3E78">
              <w:rPr>
                <w:noProof/>
              </w:rPr>
              <w:drawing>
                <wp:inline distT="0" distB="0" distL="0" distR="0" wp14:anchorId="3B42FBE7" wp14:editId="13C6924E">
                  <wp:extent cx="2971800" cy="1938528"/>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1938528"/>
                          </a:xfrm>
                          <a:prstGeom prst="rect">
                            <a:avLst/>
                          </a:prstGeom>
                          <a:noFill/>
                          <a:ln>
                            <a:noFill/>
                          </a:ln>
                        </pic:spPr>
                      </pic:pic>
                    </a:graphicData>
                  </a:graphic>
                </wp:inline>
              </w:drawing>
            </w:r>
          </w:p>
          <w:p w14:paraId="72553DE8" w14:textId="77777777" w:rsidR="0037515B" w:rsidRDefault="0037515B" w:rsidP="0037515B"/>
        </w:tc>
        <w:tc>
          <w:tcPr>
            <w:tcW w:w="4788" w:type="dxa"/>
          </w:tcPr>
          <w:p w14:paraId="4B34F26E" w14:textId="77777777" w:rsidR="0037515B" w:rsidRDefault="0037515B" w:rsidP="0037515B">
            <w:r w:rsidRPr="00DD3E78">
              <w:rPr>
                <w:noProof/>
              </w:rPr>
              <w:drawing>
                <wp:inline distT="0" distB="0" distL="0" distR="0" wp14:anchorId="43E77574" wp14:editId="2191C90C">
                  <wp:extent cx="2971800" cy="1938528"/>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1938528"/>
                          </a:xfrm>
                          <a:prstGeom prst="rect">
                            <a:avLst/>
                          </a:prstGeom>
                          <a:noFill/>
                          <a:ln>
                            <a:noFill/>
                          </a:ln>
                        </pic:spPr>
                      </pic:pic>
                    </a:graphicData>
                  </a:graphic>
                </wp:inline>
              </w:drawing>
            </w:r>
          </w:p>
        </w:tc>
      </w:tr>
      <w:tr w:rsidR="0037515B" w14:paraId="730BD7F0" w14:textId="77777777" w:rsidTr="0037515B">
        <w:tc>
          <w:tcPr>
            <w:tcW w:w="4788" w:type="dxa"/>
          </w:tcPr>
          <w:p w14:paraId="7F65BBE2" w14:textId="77777777" w:rsidR="0037515B" w:rsidRDefault="0037515B" w:rsidP="0037515B">
            <w:r>
              <w:rPr>
                <w:noProof/>
              </w:rPr>
              <w:lastRenderedPageBreak/>
              <w:drawing>
                <wp:inline distT="0" distB="0" distL="0" distR="0" wp14:anchorId="70DA8608" wp14:editId="0A54D559">
                  <wp:extent cx="2971800" cy="1938528"/>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938528"/>
                          </a:xfrm>
                          <a:prstGeom prst="rect">
                            <a:avLst/>
                          </a:prstGeom>
                          <a:noFill/>
                          <a:ln>
                            <a:noFill/>
                          </a:ln>
                        </pic:spPr>
                      </pic:pic>
                    </a:graphicData>
                  </a:graphic>
                </wp:inline>
              </w:drawing>
            </w:r>
          </w:p>
          <w:p w14:paraId="7CE5D64B" w14:textId="77777777" w:rsidR="0037515B" w:rsidRDefault="0037515B" w:rsidP="0037515B"/>
        </w:tc>
        <w:tc>
          <w:tcPr>
            <w:tcW w:w="4788" w:type="dxa"/>
          </w:tcPr>
          <w:p w14:paraId="185AEB91" w14:textId="77777777" w:rsidR="0037515B" w:rsidRDefault="0037515B" w:rsidP="0037515B">
            <w:r>
              <w:rPr>
                <w:noProof/>
              </w:rPr>
              <w:drawing>
                <wp:inline distT="0" distB="0" distL="0" distR="0" wp14:anchorId="7389754B" wp14:editId="7B65C6C3">
                  <wp:extent cx="2971800" cy="1938528"/>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1938528"/>
                          </a:xfrm>
                          <a:prstGeom prst="rect">
                            <a:avLst/>
                          </a:prstGeom>
                          <a:noFill/>
                          <a:ln>
                            <a:noFill/>
                          </a:ln>
                        </pic:spPr>
                      </pic:pic>
                    </a:graphicData>
                  </a:graphic>
                </wp:inline>
              </w:drawing>
            </w:r>
          </w:p>
        </w:tc>
      </w:tr>
    </w:tbl>
    <w:p w14:paraId="28681038" w14:textId="77777777" w:rsidR="0037515B" w:rsidRDefault="0037515B" w:rsidP="0037515B"/>
    <w:p w14:paraId="6C6F4B19" w14:textId="3F2B158B" w:rsidR="0037515B" w:rsidRPr="00A279B2" w:rsidRDefault="0037515B" w:rsidP="0037515B">
      <w:pPr>
        <w:pStyle w:val="Heading2"/>
        <w:rPr>
          <w:rFonts w:eastAsiaTheme="minorEastAsia"/>
        </w:rPr>
      </w:pPr>
    </w:p>
    <w:p w14:paraId="04A0E3FD" w14:textId="77777777" w:rsidR="0037515B" w:rsidRDefault="0037515B" w:rsidP="0037515B">
      <w:r>
        <w:rPr>
          <w:noProof/>
        </w:rPr>
        <mc:AlternateContent>
          <mc:Choice Requires="wps">
            <w:drawing>
              <wp:anchor distT="0" distB="0" distL="114300" distR="114300" simplePos="0" relativeHeight="251787264" behindDoc="0" locked="0" layoutInCell="1" allowOverlap="1" wp14:anchorId="2B571596" wp14:editId="46E3E991">
                <wp:simplePos x="0" y="0"/>
                <wp:positionH relativeFrom="column">
                  <wp:posOffset>0</wp:posOffset>
                </wp:positionH>
                <wp:positionV relativeFrom="paragraph">
                  <wp:posOffset>-635</wp:posOffset>
                </wp:positionV>
                <wp:extent cx="5715000" cy="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6E2648BF" id="Straight Connector 68"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" strokecolor="black [3213]" strokeweight="1pt"/>
            </w:pict>
          </mc:Fallback>
        </mc:AlternateContent>
      </w:r>
    </w:p>
    <w:p w14:paraId="27A57959" w14:textId="77777777" w:rsidR="0037515B" w:rsidRPr="0037515B" w:rsidRDefault="0037515B" w:rsidP="0037515B"/>
    <w:p w14:paraId="204A53B7" w14:textId="5E7A61C7" w:rsidR="0037515B" w:rsidRDefault="0037515B" w:rsidP="0037515B"/>
    <w:p w14:paraId="18060861" w14:textId="77777777" w:rsidR="0037515B" w:rsidRPr="0037515B" w:rsidRDefault="0037515B" w:rsidP="0037515B"/>
    <w:p w14:paraId="5145CABC" w14:textId="7092CEF2" w:rsidR="00D80310" w:rsidRDefault="008D11E0" w:rsidP="00D80310">
      <w:pPr>
        <w:pStyle w:val="Heading2"/>
      </w:pPr>
      <w:r>
        <w:t>8</w:t>
      </w:r>
      <w:r w:rsidR="00D80310">
        <w:t>. Summary</w:t>
      </w:r>
    </w:p>
    <w:p w14:paraId="7D7F81E8" w14:textId="77777777" w:rsidR="00D80310" w:rsidRPr="00642853" w:rsidRDefault="00D80310" w:rsidP="00D80310">
      <w:r>
        <w:rPr>
          <w:noProof/>
        </w:rPr>
        <mc:AlternateContent>
          <mc:Choice Requires="wps">
            <w:drawing>
              <wp:anchor distT="0" distB="0" distL="114300" distR="114300" simplePos="0" relativeHeight="251722752" behindDoc="0" locked="0" layoutInCell="1" allowOverlap="1" wp14:anchorId="1FA7ABE7" wp14:editId="7E7A71E4">
                <wp:simplePos x="0" y="0"/>
                <wp:positionH relativeFrom="column">
                  <wp:posOffset>0</wp:posOffset>
                </wp:positionH>
                <wp:positionV relativeFrom="paragraph">
                  <wp:posOffset>-635</wp:posOffset>
                </wp:positionV>
                <wp:extent cx="57150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105BEC3C" id="Straight Connector 52"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DD9bz3zAQAASgQAAA4AAAAAAAAAAAAAAAAALgIAAGRycy9lMm9Eb2Mu&#10;eG1sUEsBAi0AFAAGAAgAAAAhANpMS+zWAAAABAEAAA8AAAAAAAAAAAAAAAAATQQAAGRycy9kb3du&#10;cmV2LnhtbFBLBQYAAAAABAAEAPMAAABQBQAAAAA=&#10;" strokecolor="gray [1629]" strokeweight="1.75pt"/>
            </w:pict>
          </mc:Fallback>
        </mc:AlternateContent>
      </w:r>
    </w:p>
    <w:p w14:paraId="52D2C610" w14:textId="48738172" w:rsidR="00D80310" w:rsidRDefault="00D80310" w:rsidP="00E04ADA">
      <w:r>
        <w:t>In this chapter we explored the models on which the HC</w:t>
      </w:r>
      <w:r w:rsidR="00E04ADA">
        <w:t>M capacity analysis method for T</w:t>
      </w:r>
      <w:r>
        <w:t xml:space="preserve">WSC intersections is based.  </w:t>
      </w:r>
      <w:proofErr w:type="gramStart"/>
      <w:r w:rsidR="00E04ADA">
        <w:t>xx</w:t>
      </w:r>
      <w:proofErr w:type="gramEnd"/>
    </w:p>
    <w:p w14:paraId="2549125B" w14:textId="77777777" w:rsidR="00AA77B4" w:rsidRDefault="00AA77B4" w:rsidP="00AA77B4"/>
    <w:p w14:paraId="5305C7D6" w14:textId="77777777" w:rsidR="00896956" w:rsidRDefault="00896956">
      <w:pPr>
        <w:tabs>
          <w:tab w:val="clear" w:pos="360"/>
        </w:tabs>
        <w:spacing w:after="200" w:line="276" w:lineRule="auto"/>
        <w:rPr>
          <w:rFonts w:asciiTheme="minorHAnsi" w:eastAsiaTheme="majorEastAsia" w:hAnsiTheme="minorHAnsi" w:cstheme="majorBidi"/>
          <w:b/>
          <w:bCs/>
          <w:sz w:val="28"/>
          <w:szCs w:val="26"/>
        </w:rPr>
      </w:pPr>
      <w:r>
        <w:br w:type="page"/>
      </w:r>
    </w:p>
    <w:p w14:paraId="0ED85398" w14:textId="0D347AAE" w:rsidR="00094381" w:rsidRDefault="008D11E0" w:rsidP="002C5B17">
      <w:pPr>
        <w:pStyle w:val="Heading2"/>
      </w:pPr>
      <w:r>
        <w:lastRenderedPageBreak/>
        <w:t>9</w:t>
      </w:r>
      <w:r w:rsidR="002C5B17">
        <w:t>. Glossary</w:t>
      </w:r>
      <w:bookmarkEnd w:id="47"/>
    </w:p>
    <w:p w14:paraId="0D74A6A1" w14:textId="4F2925B6" w:rsidR="00642853" w:rsidRPr="00642853" w:rsidRDefault="00642853" w:rsidP="00642853">
      <w:r>
        <w:rPr>
          <w:noProof/>
        </w:rPr>
        <mc:AlternateContent>
          <mc:Choice Requires="wps">
            <w:drawing>
              <wp:anchor distT="0" distB="0" distL="114300" distR="114300" simplePos="0" relativeHeight="251694080" behindDoc="0" locked="0" layoutInCell="1" allowOverlap="1" wp14:anchorId="78988BEF" wp14:editId="0F3D4158">
                <wp:simplePos x="0" y="0"/>
                <wp:positionH relativeFrom="column">
                  <wp:posOffset>0</wp:posOffset>
                </wp:positionH>
                <wp:positionV relativeFrom="paragraph">
                  <wp:posOffset>-635</wp:posOffset>
                </wp:positionV>
                <wp:extent cx="57150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00BD6D32" id="Straight Connector 2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CTgc4vzAQAASgQAAA4AAAAAAAAAAAAAAAAALgIAAGRycy9lMm9Eb2Mu&#10;eG1sUEsBAi0AFAAGAAgAAAAhANpMS+zWAAAABAEAAA8AAAAAAAAAAAAAAAAATQQAAGRycy9kb3du&#10;cmV2LnhtbFBLBQYAAAAABAAEAPMAAABQBQAAAAA=&#10;" strokecolor="gray [1629]" strokeweight="1.75pt"/>
            </w:pict>
          </mc:Fallback>
        </mc:AlternateContent>
      </w:r>
    </w:p>
    <w:p w14:paraId="1817C32D" w14:textId="1A0E8952" w:rsidR="008B0847" w:rsidRDefault="008B0847" w:rsidP="008B0847">
      <w:pPr>
        <w:pStyle w:val="Caption"/>
        <w:keepNext/>
      </w:pPr>
      <w:r>
        <w:t xml:space="preserve">Table </w:t>
      </w:r>
      <w:fldSimple w:instr=" SEQ Table \* ARABIC ">
        <w:r w:rsidR="00A74BF0">
          <w:rPr>
            <w:noProof/>
          </w:rPr>
          <w:t>12</w:t>
        </w:r>
      </w:fldSimple>
      <w:r>
        <w:t>. Terms used in this chapter</w:t>
      </w:r>
    </w:p>
    <w:tbl>
      <w:tblPr>
        <w:tblStyle w:val="TableGrid"/>
        <w:tblW w:w="0" w:type="auto"/>
        <w:tblLook w:val="04A0" w:firstRow="1" w:lastRow="0" w:firstColumn="1" w:lastColumn="0" w:noHBand="0" w:noVBand="1"/>
      </w:tblPr>
      <w:tblGrid>
        <w:gridCol w:w="2515"/>
        <w:gridCol w:w="6475"/>
      </w:tblGrid>
      <w:tr w:rsidR="008B0847" w14:paraId="788D371C" w14:textId="77777777" w:rsidTr="00476530">
        <w:tc>
          <w:tcPr>
            <w:tcW w:w="2515" w:type="dxa"/>
            <w:shd w:val="clear" w:color="auto" w:fill="F2F2F2" w:themeFill="background1" w:themeFillShade="F2"/>
          </w:tcPr>
          <w:p w14:paraId="7B33D335" w14:textId="51B055E2" w:rsidR="008B0847" w:rsidRPr="008B0847" w:rsidRDefault="008B0847" w:rsidP="002C5B17">
            <w:pPr>
              <w:rPr>
                <w:b/>
              </w:rPr>
            </w:pPr>
            <w:r w:rsidRPr="008B0847">
              <w:rPr>
                <w:b/>
              </w:rPr>
              <w:t>Term</w:t>
            </w:r>
          </w:p>
        </w:tc>
        <w:tc>
          <w:tcPr>
            <w:tcW w:w="6475" w:type="dxa"/>
            <w:shd w:val="clear" w:color="auto" w:fill="F2F2F2" w:themeFill="background1" w:themeFillShade="F2"/>
          </w:tcPr>
          <w:p w14:paraId="0E3A95B0" w14:textId="74DBAD3E" w:rsidR="008B0847" w:rsidRPr="008B0847" w:rsidRDefault="008B0847" w:rsidP="002C5B17">
            <w:pPr>
              <w:rPr>
                <w:b/>
              </w:rPr>
            </w:pPr>
            <w:r w:rsidRPr="008B0847">
              <w:rPr>
                <w:b/>
              </w:rPr>
              <w:t>Definition</w:t>
            </w:r>
          </w:p>
        </w:tc>
      </w:tr>
      <w:tr w:rsidR="008B0847" w14:paraId="240118B7" w14:textId="77777777" w:rsidTr="00476530">
        <w:tc>
          <w:tcPr>
            <w:tcW w:w="2515" w:type="dxa"/>
          </w:tcPr>
          <w:p w14:paraId="5C881386" w14:textId="5037F5F2" w:rsidR="008B0847" w:rsidRDefault="008B0847" w:rsidP="002C5B17"/>
        </w:tc>
        <w:tc>
          <w:tcPr>
            <w:tcW w:w="6475" w:type="dxa"/>
          </w:tcPr>
          <w:p w14:paraId="6B61DA50" w14:textId="1239D89F" w:rsidR="008B0847" w:rsidRDefault="008B0847" w:rsidP="00F12DA7"/>
        </w:tc>
      </w:tr>
      <w:tr w:rsidR="008B0847" w14:paraId="449AF7CC" w14:textId="77777777" w:rsidTr="00476530">
        <w:tc>
          <w:tcPr>
            <w:tcW w:w="2515" w:type="dxa"/>
          </w:tcPr>
          <w:p w14:paraId="1DB52BD5" w14:textId="5EA3B253" w:rsidR="008B0847" w:rsidRDefault="008B0847" w:rsidP="002C5B17"/>
        </w:tc>
        <w:tc>
          <w:tcPr>
            <w:tcW w:w="6475" w:type="dxa"/>
          </w:tcPr>
          <w:p w14:paraId="4A5F49B1" w14:textId="0DE328DF" w:rsidR="008B0847" w:rsidRDefault="008B0847" w:rsidP="002C5B17"/>
        </w:tc>
      </w:tr>
      <w:tr w:rsidR="008B0847" w14:paraId="721DD7CA" w14:textId="77777777" w:rsidTr="00476530">
        <w:tc>
          <w:tcPr>
            <w:tcW w:w="2515" w:type="dxa"/>
          </w:tcPr>
          <w:p w14:paraId="0821278D" w14:textId="2DF4E8BF" w:rsidR="008B0847" w:rsidRDefault="008B0847" w:rsidP="002C5B17"/>
        </w:tc>
        <w:tc>
          <w:tcPr>
            <w:tcW w:w="6475" w:type="dxa"/>
          </w:tcPr>
          <w:p w14:paraId="7AF708E9" w14:textId="48FD06A6" w:rsidR="008B0847" w:rsidRDefault="008B0847" w:rsidP="002C5B17"/>
        </w:tc>
      </w:tr>
      <w:tr w:rsidR="008B0847" w14:paraId="1A4CD90F" w14:textId="77777777" w:rsidTr="00476530">
        <w:tc>
          <w:tcPr>
            <w:tcW w:w="2515" w:type="dxa"/>
          </w:tcPr>
          <w:p w14:paraId="7DEC580A" w14:textId="1950720D" w:rsidR="008B0847" w:rsidRDefault="008B0847" w:rsidP="002C5B17"/>
        </w:tc>
        <w:tc>
          <w:tcPr>
            <w:tcW w:w="6475" w:type="dxa"/>
          </w:tcPr>
          <w:p w14:paraId="6EFA7AFB" w14:textId="2791A415" w:rsidR="008B0847" w:rsidRDefault="008B0847" w:rsidP="002C5B17"/>
        </w:tc>
      </w:tr>
      <w:tr w:rsidR="008B0847" w14:paraId="7EBD4DFF" w14:textId="77777777" w:rsidTr="00476530">
        <w:tc>
          <w:tcPr>
            <w:tcW w:w="2515" w:type="dxa"/>
          </w:tcPr>
          <w:p w14:paraId="112FE141" w14:textId="72D372DB" w:rsidR="008B0847" w:rsidRDefault="008B0847" w:rsidP="002C5B17"/>
        </w:tc>
        <w:tc>
          <w:tcPr>
            <w:tcW w:w="6475" w:type="dxa"/>
          </w:tcPr>
          <w:p w14:paraId="74E1350E" w14:textId="3E342DF2" w:rsidR="008B0847" w:rsidRDefault="008B0847" w:rsidP="002C5B17"/>
        </w:tc>
      </w:tr>
      <w:tr w:rsidR="008B0847" w14:paraId="72CDB78D" w14:textId="77777777" w:rsidTr="00476530">
        <w:tc>
          <w:tcPr>
            <w:tcW w:w="2515" w:type="dxa"/>
          </w:tcPr>
          <w:p w14:paraId="3F662FD7" w14:textId="153AC53F" w:rsidR="008B0847" w:rsidRDefault="008B0847" w:rsidP="002C5B17"/>
        </w:tc>
        <w:tc>
          <w:tcPr>
            <w:tcW w:w="6475" w:type="dxa"/>
          </w:tcPr>
          <w:p w14:paraId="4E461CDA" w14:textId="34EA2283" w:rsidR="008B0847" w:rsidRDefault="008B0847" w:rsidP="002C5B17"/>
        </w:tc>
      </w:tr>
      <w:tr w:rsidR="008B0847" w14:paraId="3BDDDA4A" w14:textId="77777777" w:rsidTr="00476530">
        <w:tc>
          <w:tcPr>
            <w:tcW w:w="2515" w:type="dxa"/>
          </w:tcPr>
          <w:p w14:paraId="59078CB0" w14:textId="4840FDDC" w:rsidR="008B0847" w:rsidRDefault="008B0847" w:rsidP="002C5B17"/>
        </w:tc>
        <w:tc>
          <w:tcPr>
            <w:tcW w:w="6475" w:type="dxa"/>
          </w:tcPr>
          <w:p w14:paraId="11AD2E82" w14:textId="0AADCA92" w:rsidR="008B0847" w:rsidRDefault="008B0847" w:rsidP="00F12DA7"/>
        </w:tc>
      </w:tr>
    </w:tbl>
    <w:p w14:paraId="57A52289" w14:textId="77777777" w:rsidR="008B0847" w:rsidRDefault="008B0847" w:rsidP="002C5B17"/>
    <w:p w14:paraId="29563BEA" w14:textId="77777777" w:rsidR="00EE0C6A" w:rsidRDefault="00EE0C6A" w:rsidP="00EE0C6A"/>
    <w:p w14:paraId="6C454683" w14:textId="77777777" w:rsidR="00EE0C6A" w:rsidRDefault="00EE0C6A" w:rsidP="00EE0C6A">
      <w:pPr>
        <w:pStyle w:val="Caption"/>
        <w:keepNext/>
      </w:pPr>
      <w:r>
        <w:t xml:space="preserve">Table </w:t>
      </w:r>
      <w:fldSimple w:instr=" SEQ Table \* ARABIC ">
        <w:r w:rsidR="00A74BF0">
          <w:rPr>
            <w:noProof/>
          </w:rPr>
          <w:t>13</w:t>
        </w:r>
      </w:fldSimple>
      <w:r>
        <w:t>. Variables used in this chapter</w:t>
      </w:r>
    </w:p>
    <w:tbl>
      <w:tblPr>
        <w:tblStyle w:val="TableGrid"/>
        <w:tblW w:w="0" w:type="auto"/>
        <w:tblLook w:val="04A0" w:firstRow="1" w:lastRow="0" w:firstColumn="1" w:lastColumn="0" w:noHBand="0" w:noVBand="1"/>
      </w:tblPr>
      <w:tblGrid>
        <w:gridCol w:w="1075"/>
        <w:gridCol w:w="6750"/>
        <w:gridCol w:w="1165"/>
      </w:tblGrid>
      <w:tr w:rsidR="00EE0C6A" w14:paraId="3D9FEAA8" w14:textId="77777777" w:rsidTr="00EC084B">
        <w:tc>
          <w:tcPr>
            <w:tcW w:w="1075" w:type="dxa"/>
            <w:shd w:val="clear" w:color="auto" w:fill="F2F2F2" w:themeFill="background1" w:themeFillShade="F2"/>
          </w:tcPr>
          <w:p w14:paraId="38AF0CDF" w14:textId="77777777" w:rsidR="00EE0C6A" w:rsidRPr="008B0847" w:rsidRDefault="00EE0C6A" w:rsidP="00EC084B">
            <w:pPr>
              <w:rPr>
                <w:b/>
              </w:rPr>
            </w:pPr>
            <w:r w:rsidRPr="008B0847">
              <w:rPr>
                <w:b/>
              </w:rPr>
              <w:t>Variable</w:t>
            </w:r>
          </w:p>
        </w:tc>
        <w:tc>
          <w:tcPr>
            <w:tcW w:w="6750" w:type="dxa"/>
            <w:shd w:val="clear" w:color="auto" w:fill="F2F2F2" w:themeFill="background1" w:themeFillShade="F2"/>
          </w:tcPr>
          <w:p w14:paraId="2E8D9577" w14:textId="77777777" w:rsidR="00EE0C6A" w:rsidRPr="008B0847" w:rsidRDefault="00EE0C6A" w:rsidP="00EC084B">
            <w:pPr>
              <w:rPr>
                <w:b/>
              </w:rPr>
            </w:pPr>
            <w:r w:rsidRPr="008B0847">
              <w:rPr>
                <w:b/>
              </w:rPr>
              <w:t>Description</w:t>
            </w:r>
          </w:p>
        </w:tc>
        <w:tc>
          <w:tcPr>
            <w:tcW w:w="1165" w:type="dxa"/>
            <w:shd w:val="clear" w:color="auto" w:fill="F2F2F2" w:themeFill="background1" w:themeFillShade="F2"/>
          </w:tcPr>
          <w:p w14:paraId="08ABB087" w14:textId="77777777" w:rsidR="00EE0C6A" w:rsidRPr="008B0847" w:rsidRDefault="00EE0C6A" w:rsidP="00EC084B">
            <w:pPr>
              <w:rPr>
                <w:b/>
              </w:rPr>
            </w:pPr>
            <w:r w:rsidRPr="008B0847">
              <w:rPr>
                <w:b/>
              </w:rPr>
              <w:t>Units</w:t>
            </w:r>
          </w:p>
        </w:tc>
      </w:tr>
      <w:tr w:rsidR="00EE0C6A" w14:paraId="7F48C60E" w14:textId="77777777" w:rsidTr="00EC084B">
        <w:tc>
          <w:tcPr>
            <w:tcW w:w="1075" w:type="dxa"/>
          </w:tcPr>
          <w:p w14:paraId="3AFA110A" w14:textId="220BE00E" w:rsidR="00EE0C6A" w:rsidRDefault="00EE0C6A" w:rsidP="00EC084B"/>
        </w:tc>
        <w:tc>
          <w:tcPr>
            <w:tcW w:w="6750" w:type="dxa"/>
          </w:tcPr>
          <w:p w14:paraId="266C7697" w14:textId="3E4617CD" w:rsidR="00EE0C6A" w:rsidRDefault="00EE0C6A" w:rsidP="00EC084B"/>
        </w:tc>
        <w:tc>
          <w:tcPr>
            <w:tcW w:w="1165" w:type="dxa"/>
          </w:tcPr>
          <w:p w14:paraId="2A0E3D0C" w14:textId="0057AAF5" w:rsidR="00EE0C6A" w:rsidRDefault="00EE0C6A" w:rsidP="00EC084B"/>
        </w:tc>
      </w:tr>
      <w:tr w:rsidR="00EE0C6A" w14:paraId="755C5950" w14:textId="77777777" w:rsidTr="00EC084B">
        <w:tc>
          <w:tcPr>
            <w:tcW w:w="1075" w:type="dxa"/>
          </w:tcPr>
          <w:p w14:paraId="25E2F8FB" w14:textId="17CB5548" w:rsidR="00EE0C6A" w:rsidRDefault="00EE0C6A" w:rsidP="00EC084B"/>
        </w:tc>
        <w:tc>
          <w:tcPr>
            <w:tcW w:w="6750" w:type="dxa"/>
          </w:tcPr>
          <w:p w14:paraId="0F766C42" w14:textId="418EA135" w:rsidR="00EE0C6A" w:rsidRDefault="00EE0C6A" w:rsidP="00EC084B"/>
        </w:tc>
        <w:tc>
          <w:tcPr>
            <w:tcW w:w="1165" w:type="dxa"/>
          </w:tcPr>
          <w:p w14:paraId="4D23E6DC" w14:textId="3C9F2D03" w:rsidR="00EE0C6A" w:rsidRDefault="00EE0C6A" w:rsidP="00EC084B"/>
        </w:tc>
      </w:tr>
      <w:tr w:rsidR="00EE0C6A" w14:paraId="325E0ECD" w14:textId="77777777" w:rsidTr="00EC084B">
        <w:tc>
          <w:tcPr>
            <w:tcW w:w="1075" w:type="dxa"/>
          </w:tcPr>
          <w:p w14:paraId="0FA9C079" w14:textId="6DB787D4" w:rsidR="00EE0C6A" w:rsidRDefault="00EE0C6A" w:rsidP="00EC084B"/>
        </w:tc>
        <w:tc>
          <w:tcPr>
            <w:tcW w:w="6750" w:type="dxa"/>
          </w:tcPr>
          <w:p w14:paraId="7E499535" w14:textId="2AFAAC7A" w:rsidR="00EE0C6A" w:rsidRDefault="00EE0C6A" w:rsidP="00EC084B"/>
        </w:tc>
        <w:tc>
          <w:tcPr>
            <w:tcW w:w="1165" w:type="dxa"/>
          </w:tcPr>
          <w:p w14:paraId="67EE0C63" w14:textId="6E937BA0" w:rsidR="00EE0C6A" w:rsidRDefault="00EE0C6A" w:rsidP="00EC084B"/>
        </w:tc>
      </w:tr>
      <w:tr w:rsidR="009048AA" w14:paraId="0333B86B" w14:textId="77777777" w:rsidTr="00EC084B">
        <w:tc>
          <w:tcPr>
            <w:tcW w:w="1075" w:type="dxa"/>
          </w:tcPr>
          <w:p w14:paraId="196CFA5C" w14:textId="5F48FDFA" w:rsidR="009048AA" w:rsidRDefault="009048AA" w:rsidP="00EC084B"/>
        </w:tc>
        <w:tc>
          <w:tcPr>
            <w:tcW w:w="6750" w:type="dxa"/>
          </w:tcPr>
          <w:p w14:paraId="04CD6DC6" w14:textId="7A63BCA5" w:rsidR="009048AA" w:rsidRDefault="009048AA" w:rsidP="00EC084B"/>
        </w:tc>
        <w:tc>
          <w:tcPr>
            <w:tcW w:w="1165" w:type="dxa"/>
          </w:tcPr>
          <w:p w14:paraId="57F8E9F1" w14:textId="34E2C31B" w:rsidR="009048AA" w:rsidRDefault="009048AA" w:rsidP="00EC084B"/>
        </w:tc>
      </w:tr>
      <w:tr w:rsidR="009048AA" w14:paraId="20D05950" w14:textId="77777777" w:rsidTr="00EC084B">
        <w:tc>
          <w:tcPr>
            <w:tcW w:w="1075" w:type="dxa"/>
          </w:tcPr>
          <w:p w14:paraId="07D9A29A" w14:textId="00F4F002" w:rsidR="009048AA" w:rsidRDefault="009048AA" w:rsidP="00EC084B"/>
        </w:tc>
        <w:tc>
          <w:tcPr>
            <w:tcW w:w="6750" w:type="dxa"/>
          </w:tcPr>
          <w:p w14:paraId="433F9B80" w14:textId="6A595A95" w:rsidR="009048AA" w:rsidRDefault="009048AA" w:rsidP="00EC084B"/>
        </w:tc>
        <w:tc>
          <w:tcPr>
            <w:tcW w:w="1165" w:type="dxa"/>
          </w:tcPr>
          <w:p w14:paraId="7A3D681F" w14:textId="0E44395D" w:rsidR="009048AA" w:rsidRDefault="009048AA" w:rsidP="00EC084B"/>
        </w:tc>
      </w:tr>
      <w:tr w:rsidR="009048AA" w14:paraId="4FBD7AA3" w14:textId="77777777" w:rsidTr="00EC084B">
        <w:tc>
          <w:tcPr>
            <w:tcW w:w="1075" w:type="dxa"/>
          </w:tcPr>
          <w:p w14:paraId="5D6AAA55" w14:textId="2522724D" w:rsidR="009048AA" w:rsidRDefault="009048AA" w:rsidP="009048AA"/>
        </w:tc>
        <w:tc>
          <w:tcPr>
            <w:tcW w:w="6750" w:type="dxa"/>
          </w:tcPr>
          <w:p w14:paraId="6015733E" w14:textId="00570333" w:rsidR="009048AA" w:rsidRDefault="009048AA" w:rsidP="009048AA"/>
        </w:tc>
        <w:tc>
          <w:tcPr>
            <w:tcW w:w="1165" w:type="dxa"/>
          </w:tcPr>
          <w:p w14:paraId="31F2EEBC" w14:textId="4FA82317" w:rsidR="009048AA" w:rsidRDefault="009048AA" w:rsidP="009048AA"/>
        </w:tc>
      </w:tr>
    </w:tbl>
    <w:p w14:paraId="5ED9F276" w14:textId="77777777" w:rsidR="00EE0C6A" w:rsidRDefault="00EE0C6A" w:rsidP="00EE0C6A"/>
    <w:p w14:paraId="6A379386" w14:textId="77777777" w:rsidR="00EE0C6A" w:rsidRDefault="00EE0C6A" w:rsidP="00EE0C6A"/>
    <w:p w14:paraId="0ED853A0" w14:textId="77777777" w:rsidR="001B0522" w:rsidRDefault="001B0522" w:rsidP="002C5B17"/>
    <w:p w14:paraId="22B772D2" w14:textId="77777777" w:rsidR="00A35C9A" w:rsidRDefault="00A35C9A">
      <w:pPr>
        <w:spacing w:after="200" w:line="276" w:lineRule="auto"/>
        <w:rPr>
          <w:rFonts w:asciiTheme="minorHAnsi" w:eastAsiaTheme="majorEastAsia" w:hAnsiTheme="minorHAnsi" w:cstheme="majorBidi"/>
          <w:b/>
          <w:bCs/>
          <w:sz w:val="28"/>
          <w:szCs w:val="26"/>
        </w:rPr>
      </w:pPr>
      <w:bookmarkStart w:id="48" w:name="_Toc419018914"/>
      <w:r>
        <w:br w:type="page"/>
      </w:r>
    </w:p>
    <w:p w14:paraId="0ED853A1" w14:textId="5E7C0BDD" w:rsidR="001B0522" w:rsidRDefault="00460590" w:rsidP="001B0522">
      <w:pPr>
        <w:pStyle w:val="Heading2"/>
      </w:pPr>
      <w:r>
        <w:lastRenderedPageBreak/>
        <w:t>1</w:t>
      </w:r>
      <w:r w:rsidR="008D11E0">
        <w:t>0</w:t>
      </w:r>
      <w:r w:rsidR="001B0522">
        <w:t>. References</w:t>
      </w:r>
      <w:bookmarkEnd w:id="48"/>
    </w:p>
    <w:p w14:paraId="1C421775" w14:textId="2E8A9269" w:rsidR="00642853" w:rsidRPr="00642853" w:rsidRDefault="00642853" w:rsidP="00642853">
      <w:r>
        <w:rPr>
          <w:noProof/>
        </w:rPr>
        <mc:AlternateContent>
          <mc:Choice Requires="wps">
            <w:drawing>
              <wp:anchor distT="0" distB="0" distL="114300" distR="114300" simplePos="0" relativeHeight="251696128" behindDoc="0" locked="0" layoutInCell="1" allowOverlap="1" wp14:anchorId="151F94BF" wp14:editId="779A2B9D">
                <wp:simplePos x="0" y="0"/>
                <wp:positionH relativeFrom="column">
                  <wp:posOffset>0</wp:posOffset>
                </wp:positionH>
                <wp:positionV relativeFrom="paragraph">
                  <wp:posOffset>-635</wp:posOffset>
                </wp:positionV>
                <wp:extent cx="57150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18B1B9AB" id="Straight Connector 27"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DSDUsTzAQAASgQAAA4AAAAAAAAAAAAAAAAALgIAAGRycy9lMm9Eb2Mu&#10;eG1sUEsBAi0AFAAGAAgAAAAhANpMS+zWAAAABAEAAA8AAAAAAAAAAAAAAAAATQQAAGRycy9kb3du&#10;cmV2LnhtbFBLBQYAAAAABAAEAPMAAABQBQAAAAA=&#10;" strokecolor="gray [1629]" strokeweight="1.75pt"/>
            </w:pict>
          </mc:Fallback>
        </mc:AlternateContent>
      </w:r>
    </w:p>
    <w:p w14:paraId="338F7D19" w14:textId="1E152AAA" w:rsidR="000F0DE5" w:rsidRDefault="000F0DE5" w:rsidP="000F0DE5">
      <w:proofErr w:type="spellStart"/>
      <w:r>
        <w:t>Brilon</w:t>
      </w:r>
      <w:proofErr w:type="spellEnd"/>
      <w:r>
        <w:t xml:space="preserve"> articles, especially in 1989 symposium (from my notes)</w:t>
      </w:r>
    </w:p>
    <w:p w14:paraId="117DB1A8" w14:textId="77777777" w:rsidR="000F0DE5" w:rsidRDefault="000F0DE5" w:rsidP="000F0DE5"/>
    <w:p w14:paraId="2D126AD0" w14:textId="36988A1A" w:rsidR="000F0DE5" w:rsidRDefault="000F0DE5" w:rsidP="000F0DE5">
      <w:proofErr w:type="spellStart"/>
      <w:r>
        <w:t>Baass</w:t>
      </w:r>
      <w:proofErr w:type="spellEnd"/>
      <w:r>
        <w:t xml:space="preserve"> article in ITE Journal that lays out the calculation process for the capacity of a stream.</w:t>
      </w:r>
    </w:p>
    <w:p w14:paraId="6D885683" w14:textId="77777777" w:rsidR="007662C8" w:rsidRDefault="007662C8" w:rsidP="000F0DE5"/>
    <w:p w14:paraId="226BDDFF" w14:textId="6C88CFC6" w:rsidR="007662C8" w:rsidRDefault="007662C8" w:rsidP="000F0DE5">
      <w:r>
        <w:t>NCHRP 3-46 project in which field data calibrates US model for HCM.</w:t>
      </w:r>
    </w:p>
    <w:p w14:paraId="608F1796" w14:textId="77777777" w:rsidR="007662C8" w:rsidRDefault="007662C8" w:rsidP="000F0DE5"/>
    <w:p w14:paraId="5797C98D" w14:textId="50F897EE" w:rsidR="007662C8" w:rsidRDefault="007662C8" w:rsidP="000F0DE5">
      <w:r>
        <w:t>Robertson and Bonneson work on platoon dispersion model.</w:t>
      </w:r>
    </w:p>
    <w:p w14:paraId="751C1257" w14:textId="77777777" w:rsidR="007662C8" w:rsidRDefault="007662C8" w:rsidP="000F0DE5"/>
    <w:p w14:paraId="6BE956E8" w14:textId="71B7ED20" w:rsidR="007662C8" w:rsidRDefault="007662C8" w:rsidP="000F0DE5">
      <w:r>
        <w:t>Troutbeck model for calculation of critical headway.</w:t>
      </w:r>
    </w:p>
    <w:p w14:paraId="22BEEC58" w14:textId="77777777" w:rsidR="000F0DE5" w:rsidRDefault="000F0DE5" w:rsidP="000F0DE5"/>
    <w:p w14:paraId="77F72645" w14:textId="77777777" w:rsidR="00140612" w:rsidRDefault="00140612">
      <w:pPr>
        <w:spacing w:after="200" w:line="276" w:lineRule="auto"/>
      </w:pPr>
      <w:r>
        <w:br w:type="page"/>
      </w:r>
    </w:p>
    <w:p w14:paraId="5F840D97" w14:textId="47B645AC" w:rsidR="00140612" w:rsidRDefault="007043EE" w:rsidP="00140612">
      <w:pPr>
        <w:pStyle w:val="Heading2"/>
      </w:pPr>
      <w:r>
        <w:lastRenderedPageBreak/>
        <w:t>1</w:t>
      </w:r>
      <w:r w:rsidR="008D11E0">
        <w:t>1</w:t>
      </w:r>
      <w:r w:rsidR="00140612">
        <w:t>. Problems</w:t>
      </w:r>
    </w:p>
    <w:p w14:paraId="680A42AE" w14:textId="77777777" w:rsidR="00140612" w:rsidRPr="00642853" w:rsidRDefault="00140612" w:rsidP="00140612">
      <w:r>
        <w:rPr>
          <w:noProof/>
        </w:rPr>
        <mc:AlternateContent>
          <mc:Choice Requires="wps">
            <w:drawing>
              <wp:anchor distT="0" distB="0" distL="114300" distR="114300" simplePos="0" relativeHeight="251720704" behindDoc="0" locked="0" layoutInCell="1" allowOverlap="1" wp14:anchorId="734830E9" wp14:editId="338944E5">
                <wp:simplePos x="0" y="0"/>
                <wp:positionH relativeFrom="column">
                  <wp:posOffset>0</wp:posOffset>
                </wp:positionH>
                <wp:positionV relativeFrom="paragraph">
                  <wp:posOffset>-635</wp:posOffset>
                </wp:positionV>
                <wp:extent cx="57150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658E04A4" id="Straight Connector 25"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BRFEFrzAQAASgQAAA4AAAAAAAAAAAAAAAAALgIAAGRycy9lMm9Eb2Mu&#10;eG1sUEsBAi0AFAAGAAgAAAAhANpMS+zWAAAABAEAAA8AAAAAAAAAAAAAAAAATQQAAGRycy9kb3du&#10;cmV2LnhtbFBLBQYAAAAABAAEAPMAAABQBQAAAAA=&#10;" strokecolor="gray [1629]" strokeweight="1.75pt"/>
            </w:pict>
          </mc:Fallback>
        </mc:AlternateContent>
      </w:r>
    </w:p>
    <w:p w14:paraId="5C72C6AB" w14:textId="77777777" w:rsidR="006F28E1" w:rsidRDefault="006F28E1" w:rsidP="006F28E1">
      <w:r>
        <w:t xml:space="preserve">Problem 1. Field observations at TWSC intersection.  Spend 15 minutes observing the operation of a TWSC intersection.  Prepare a set of bullet points that summarize what you observed.  Be particularly aware of the driver behavior on the minor street and how it </w:t>
      </w:r>
      <w:proofErr w:type="gramStart"/>
      <w:r>
        <w:t>is affected</w:t>
      </w:r>
      <w:proofErr w:type="gramEnd"/>
      <w:r>
        <w:t xml:space="preserve"> by traffic flow on the major street.  What are the major things that you observed in the field?</w:t>
      </w:r>
    </w:p>
    <w:p w14:paraId="3A3C7705" w14:textId="77777777" w:rsidR="006F28E1" w:rsidRDefault="006F28E1" w:rsidP="006F28E1"/>
    <w:p w14:paraId="3CAEE00C" w14:textId="77777777" w:rsidR="006F28E1" w:rsidRDefault="006F28E1" w:rsidP="006F28E1">
      <w:r>
        <w:t>Problem 2. Define the following variables: critical gap, follow up time, conflicting flow rate, and potential capacity.</w:t>
      </w:r>
    </w:p>
    <w:p w14:paraId="1BD5EF0C" w14:textId="77777777" w:rsidR="006F28E1" w:rsidRDefault="006F28E1" w:rsidP="006F28E1"/>
    <w:p w14:paraId="79406C28" w14:textId="77777777" w:rsidR="006F28E1" w:rsidRDefault="006F28E1" w:rsidP="006F28E1">
      <w:r>
        <w:t>Problem 3. Write the expression that describes the probability of a gap being larger than t.</w:t>
      </w:r>
    </w:p>
    <w:p w14:paraId="378241B4" w14:textId="77777777" w:rsidR="006F28E1" w:rsidRDefault="006F28E1" w:rsidP="006F28E1"/>
    <w:p w14:paraId="1B1F63F2" w14:textId="77777777" w:rsidR="006F28E1" w:rsidRDefault="006F28E1" w:rsidP="006F28E1">
      <w:r>
        <w:t>Problem 4. Write the expression for the potential capacity of a traffic stream.</w:t>
      </w:r>
    </w:p>
    <w:p w14:paraId="1E49EE51" w14:textId="77777777" w:rsidR="006F28E1" w:rsidRDefault="006F28E1" w:rsidP="006F28E1"/>
    <w:p w14:paraId="15486422" w14:textId="77777777" w:rsidR="006F28E1" w:rsidRDefault="006F28E1" w:rsidP="006F28E1">
      <w:r>
        <w:t xml:space="preserve">Problem 5. What statistical distributions </w:t>
      </w:r>
      <w:proofErr w:type="gramStart"/>
      <w:r>
        <w:t>are used</w:t>
      </w:r>
      <w:proofErr w:type="gramEnd"/>
      <w:r>
        <w:t xml:space="preserve"> to represent the occurrence of random phenomena?  What kinds of traffic phenomena </w:t>
      </w:r>
      <w:proofErr w:type="gramStart"/>
      <w:r>
        <w:t>can be represented</w:t>
      </w:r>
      <w:proofErr w:type="gramEnd"/>
      <w:r>
        <w:t xml:space="preserve"> by these distributions?</w:t>
      </w:r>
    </w:p>
    <w:p w14:paraId="15362380" w14:textId="77777777" w:rsidR="006F28E1" w:rsidRDefault="006F28E1" w:rsidP="006F28E1"/>
    <w:p w14:paraId="58FCB359" w14:textId="77777777" w:rsidR="006F28E1" w:rsidRDefault="006F28E1" w:rsidP="006F28E1">
      <w:r>
        <w:t>Problem 6. What are the basic elements of a single server FIFO queuing system?</w:t>
      </w:r>
    </w:p>
    <w:p w14:paraId="717952F7" w14:textId="77777777" w:rsidR="006F28E1" w:rsidRDefault="006F28E1" w:rsidP="006F28E1"/>
    <w:p w14:paraId="5670D4AD" w14:textId="77777777" w:rsidR="006F28E1" w:rsidRDefault="006F28E1" w:rsidP="006F28E1">
      <w:r>
        <w:t xml:space="preserve">Problem 7. What are the basic elements of a gap acceptance model that </w:t>
      </w:r>
      <w:proofErr w:type="gramStart"/>
      <w:r>
        <w:t>is used</w:t>
      </w:r>
      <w:proofErr w:type="gramEnd"/>
      <w:r>
        <w:t xml:space="preserve"> to represent traffic flow at a TWSC intersection?</w:t>
      </w:r>
    </w:p>
    <w:p w14:paraId="419BCFEF" w14:textId="77777777" w:rsidR="006F28E1" w:rsidRDefault="006F28E1" w:rsidP="006F28E1"/>
    <w:p w14:paraId="45C49FB7" w14:textId="77777777" w:rsidR="006F28E1" w:rsidRDefault="006F28E1" w:rsidP="006F28E1">
      <w:r>
        <w:t xml:space="preserve">Problem 8. Describe the concept of impedance as it </w:t>
      </w:r>
      <w:proofErr w:type="gramStart"/>
      <w:r>
        <w:t>is used</w:t>
      </w:r>
      <w:proofErr w:type="gramEnd"/>
      <w:r>
        <w:t xml:space="preserve"> in the capacity analysis for a TWSC intersection.  Give an example (including the calculations involved and the results) of an impedance calculation and show how the impedance affects the capacity of a movement or approach.</w:t>
      </w:r>
    </w:p>
    <w:p w14:paraId="23300DBE" w14:textId="77777777" w:rsidR="006F28E1" w:rsidRDefault="006F28E1" w:rsidP="006F28E1"/>
    <w:p w14:paraId="09C4DDC6" w14:textId="77777777" w:rsidR="006F28E1" w:rsidRDefault="006F28E1" w:rsidP="006F28E1">
      <w:pPr>
        <w:ind w:left="360" w:hanging="360"/>
      </w:pPr>
      <w:r>
        <w:t>Problem 9. How is the follow up time measured?</w:t>
      </w:r>
    </w:p>
    <w:p w14:paraId="6F4CF3CA" w14:textId="77777777" w:rsidR="006F28E1" w:rsidRDefault="006F28E1" w:rsidP="006F28E1">
      <w:pPr>
        <w:ind w:left="360" w:hanging="360"/>
      </w:pPr>
    </w:p>
    <w:p w14:paraId="763180BE" w14:textId="77777777" w:rsidR="006F28E1" w:rsidRDefault="006F28E1" w:rsidP="006F28E1">
      <w:pPr>
        <w:ind w:left="360" w:hanging="360"/>
      </w:pPr>
      <w:r>
        <w:t xml:space="preserve">Problem 10. Why </w:t>
      </w:r>
      <w:proofErr w:type="gramStart"/>
      <w:r>
        <w:t>can’t</w:t>
      </w:r>
      <w:proofErr w:type="gramEnd"/>
      <w:r>
        <w:t xml:space="preserve"> the critical headway be measured or observed directly in the field?</w:t>
      </w:r>
    </w:p>
    <w:p w14:paraId="27CBF442" w14:textId="77777777" w:rsidR="006F28E1" w:rsidRDefault="006F28E1" w:rsidP="006F28E1">
      <w:pPr>
        <w:ind w:left="360" w:hanging="360"/>
      </w:pPr>
    </w:p>
    <w:p w14:paraId="56663CF3" w14:textId="77777777" w:rsidR="006F28E1" w:rsidRDefault="006F28E1" w:rsidP="006F28E1">
      <w:pPr>
        <w:ind w:left="360" w:hanging="360"/>
      </w:pPr>
      <w:r>
        <w:t>Problem 11. What is the difference between the potential capacity and the movement capacity?</w:t>
      </w:r>
    </w:p>
    <w:p w14:paraId="0B1C6C48" w14:textId="77777777" w:rsidR="006F28E1" w:rsidRDefault="006F28E1" w:rsidP="00685265"/>
    <w:p w14:paraId="628B3494" w14:textId="369BC541" w:rsidR="00BA5A31" w:rsidRDefault="00BA5A31" w:rsidP="00685265">
      <w:r>
        <w:t>Problem 1</w:t>
      </w:r>
      <w:r w:rsidR="008D11E0">
        <w:t>2</w:t>
      </w:r>
      <w:r>
        <w:t xml:space="preserve">. How many vehicles can use gap, given </w:t>
      </w:r>
      <w:proofErr w:type="spellStart"/>
      <w:proofErr w:type="gramStart"/>
      <w:r>
        <w:t>t</w:t>
      </w:r>
      <w:r w:rsidRPr="00927496">
        <w:rPr>
          <w:vertAlign w:val="subscript"/>
        </w:rPr>
        <w:t>c</w:t>
      </w:r>
      <w:proofErr w:type="spellEnd"/>
      <w:proofErr w:type="gramEnd"/>
      <w:r>
        <w:t xml:space="preserve"> and </w:t>
      </w:r>
      <w:proofErr w:type="spellStart"/>
      <w:r>
        <w:t>t</w:t>
      </w:r>
      <w:r w:rsidRPr="00927496">
        <w:rPr>
          <w:vertAlign w:val="subscript"/>
        </w:rPr>
        <w:t>f</w:t>
      </w:r>
      <w:proofErr w:type="spellEnd"/>
      <w:r>
        <w:t>.</w:t>
      </w:r>
    </w:p>
    <w:p w14:paraId="069B5A34" w14:textId="77777777" w:rsidR="00BA5A31" w:rsidRDefault="00BA5A31" w:rsidP="00BA5A31">
      <w:proofErr w:type="gramStart"/>
      <w:r w:rsidRPr="00927496">
        <w:t>t</w:t>
      </w:r>
      <w:r w:rsidRPr="00927496">
        <w:rPr>
          <w:vertAlign w:val="subscript"/>
        </w:rPr>
        <w:t>c,</w:t>
      </w:r>
      <w:proofErr w:type="gramEnd"/>
      <w:r w:rsidRPr="00927496">
        <w:rPr>
          <w:vertAlign w:val="subscript"/>
        </w:rPr>
        <w:t>4</w:t>
      </w:r>
      <w:r>
        <w:t xml:space="preserve"> = 4.1 sec</w:t>
      </w:r>
    </w:p>
    <w:p w14:paraId="10E02E46" w14:textId="77777777" w:rsidR="00BA5A31" w:rsidRPr="00927496" w:rsidRDefault="00BA5A31" w:rsidP="00BA5A31">
      <w:proofErr w:type="gramStart"/>
      <w:r>
        <w:t>t</w:t>
      </w:r>
      <w:r w:rsidRPr="00927496">
        <w:rPr>
          <w:vertAlign w:val="subscript"/>
        </w:rPr>
        <w:t>f,</w:t>
      </w:r>
      <w:proofErr w:type="gramEnd"/>
      <w:r w:rsidRPr="00927496">
        <w:rPr>
          <w:vertAlign w:val="subscript"/>
        </w:rPr>
        <w:t>4</w:t>
      </w:r>
      <w:r>
        <w:t xml:space="preserve"> = 2.2 sec</w:t>
      </w:r>
    </w:p>
    <w:p w14:paraId="144C6CF2" w14:textId="69A72338" w:rsidR="00AE6267" w:rsidRDefault="00AE6267" w:rsidP="00BA5A31">
      <w:r>
        <w:tab/>
      </w:r>
    </w:p>
    <w:tbl>
      <w:tblPr>
        <w:tblStyle w:val="TableGrid"/>
        <w:tblW w:w="0" w:type="auto"/>
        <w:tblLook w:val="04A0" w:firstRow="1" w:lastRow="0" w:firstColumn="1" w:lastColumn="0" w:noHBand="0" w:noVBand="1"/>
      </w:tblPr>
      <w:tblGrid>
        <w:gridCol w:w="1975"/>
      </w:tblGrid>
      <w:tr w:rsidR="006F28E1" w14:paraId="732272A5" w14:textId="77777777" w:rsidTr="00155909">
        <w:tc>
          <w:tcPr>
            <w:tcW w:w="1975" w:type="dxa"/>
            <w:shd w:val="clear" w:color="auto" w:fill="F2F2F2" w:themeFill="background1" w:themeFillShade="F2"/>
          </w:tcPr>
          <w:p w14:paraId="75FE57BD" w14:textId="77777777" w:rsidR="006F28E1" w:rsidRPr="00927496" w:rsidRDefault="006F28E1" w:rsidP="00155909">
            <w:pPr>
              <w:rPr>
                <w:b/>
              </w:rPr>
            </w:pPr>
            <w:r w:rsidRPr="00927496">
              <w:rPr>
                <w:b/>
              </w:rPr>
              <w:t>Arrival times of 2</w:t>
            </w:r>
          </w:p>
        </w:tc>
      </w:tr>
      <w:tr w:rsidR="006F28E1" w14:paraId="59AC6FB5" w14:textId="77777777" w:rsidTr="00155909">
        <w:tc>
          <w:tcPr>
            <w:tcW w:w="1975" w:type="dxa"/>
          </w:tcPr>
          <w:p w14:paraId="0B951D41" w14:textId="77777777" w:rsidR="006F28E1" w:rsidRDefault="006F28E1" w:rsidP="00155909">
            <w:r>
              <w:t>00:03.0</w:t>
            </w:r>
          </w:p>
        </w:tc>
      </w:tr>
      <w:tr w:rsidR="006F28E1" w14:paraId="6187D968" w14:textId="77777777" w:rsidTr="00155909">
        <w:tc>
          <w:tcPr>
            <w:tcW w:w="1975" w:type="dxa"/>
          </w:tcPr>
          <w:p w14:paraId="47465DE7" w14:textId="77777777" w:rsidR="006F28E1" w:rsidRDefault="006F28E1" w:rsidP="00155909"/>
        </w:tc>
      </w:tr>
      <w:tr w:rsidR="006F28E1" w14:paraId="437C671D" w14:textId="77777777" w:rsidTr="00155909">
        <w:tc>
          <w:tcPr>
            <w:tcW w:w="1975" w:type="dxa"/>
          </w:tcPr>
          <w:p w14:paraId="33AC5508" w14:textId="77777777" w:rsidR="006F28E1" w:rsidRDefault="006F28E1" w:rsidP="00155909">
            <w:r>
              <w:t>00:07.0</w:t>
            </w:r>
          </w:p>
        </w:tc>
      </w:tr>
      <w:tr w:rsidR="006F28E1" w14:paraId="3D27CD9C" w14:textId="77777777" w:rsidTr="00155909">
        <w:tc>
          <w:tcPr>
            <w:tcW w:w="1975" w:type="dxa"/>
          </w:tcPr>
          <w:p w14:paraId="168C8B52" w14:textId="77777777" w:rsidR="006F28E1" w:rsidRDefault="006F28E1" w:rsidP="00155909"/>
        </w:tc>
      </w:tr>
      <w:tr w:rsidR="006F28E1" w14:paraId="7E47EBCF" w14:textId="77777777" w:rsidTr="00155909">
        <w:tc>
          <w:tcPr>
            <w:tcW w:w="1975" w:type="dxa"/>
          </w:tcPr>
          <w:p w14:paraId="3B07AA25" w14:textId="77777777" w:rsidR="006F28E1" w:rsidRDefault="006F28E1" w:rsidP="00155909">
            <w:r>
              <w:t>00.14.0</w:t>
            </w:r>
          </w:p>
        </w:tc>
      </w:tr>
      <w:tr w:rsidR="006F28E1" w14:paraId="045CB88D" w14:textId="77777777" w:rsidTr="00155909">
        <w:tc>
          <w:tcPr>
            <w:tcW w:w="1975" w:type="dxa"/>
          </w:tcPr>
          <w:p w14:paraId="282E6886" w14:textId="77777777" w:rsidR="006F28E1" w:rsidRDefault="006F28E1" w:rsidP="00155909"/>
        </w:tc>
      </w:tr>
      <w:tr w:rsidR="006F28E1" w14:paraId="3FC4B9CE" w14:textId="77777777" w:rsidTr="00155909">
        <w:tc>
          <w:tcPr>
            <w:tcW w:w="1975" w:type="dxa"/>
          </w:tcPr>
          <w:p w14:paraId="74209D7C" w14:textId="77777777" w:rsidR="006F28E1" w:rsidRDefault="006F28E1" w:rsidP="00155909">
            <w:r>
              <w:t>00:23.0</w:t>
            </w:r>
          </w:p>
        </w:tc>
      </w:tr>
      <w:tr w:rsidR="006F28E1" w14:paraId="3D61B89B" w14:textId="77777777" w:rsidTr="00155909">
        <w:tc>
          <w:tcPr>
            <w:tcW w:w="1975" w:type="dxa"/>
          </w:tcPr>
          <w:p w14:paraId="7918F3D1" w14:textId="77777777" w:rsidR="006F28E1" w:rsidRDefault="006F28E1" w:rsidP="00155909"/>
        </w:tc>
      </w:tr>
      <w:tr w:rsidR="006F28E1" w14:paraId="10D9735F" w14:textId="77777777" w:rsidTr="00155909">
        <w:tc>
          <w:tcPr>
            <w:tcW w:w="1975" w:type="dxa"/>
          </w:tcPr>
          <w:p w14:paraId="68F3F031" w14:textId="77777777" w:rsidR="006F28E1" w:rsidRDefault="006F28E1" w:rsidP="00155909">
            <w:r>
              <w:t>00:29.0</w:t>
            </w:r>
          </w:p>
        </w:tc>
      </w:tr>
    </w:tbl>
    <w:p w14:paraId="012BB186" w14:textId="77777777" w:rsidR="00BA5A31" w:rsidRDefault="00BA5A31" w:rsidP="00BA5A31"/>
    <w:p w14:paraId="70F1ACA8" w14:textId="77777777" w:rsidR="00D340A7" w:rsidRDefault="00D340A7">
      <w:pPr>
        <w:tabs>
          <w:tab w:val="clear" w:pos="360"/>
        </w:tabs>
        <w:spacing w:after="200" w:line="276" w:lineRule="auto"/>
      </w:pPr>
      <w:r>
        <w:br w:type="page"/>
      </w:r>
    </w:p>
    <w:p w14:paraId="40C1A33D" w14:textId="75E1C28E" w:rsidR="00BA5A31" w:rsidRDefault="00685265" w:rsidP="00BA5A31">
      <w:r>
        <w:lastRenderedPageBreak/>
        <w:t>Problem</w:t>
      </w:r>
      <w:r w:rsidR="00BA5A31">
        <w:t xml:space="preserve"> </w:t>
      </w:r>
      <w:r w:rsidR="008D11E0">
        <w:t>13</w:t>
      </w:r>
      <w:r w:rsidR="00BA5A31">
        <w:t>: Which statement correctly describes the capacity of movement 4?</w:t>
      </w:r>
    </w:p>
    <w:p w14:paraId="5FA02279" w14:textId="77777777" w:rsidR="00BA5A31" w:rsidRDefault="00BA5A31" w:rsidP="00BA5A31"/>
    <w:p w14:paraId="1D575AAB" w14:textId="77777777" w:rsidR="00BA5A31" w:rsidRDefault="00BA5A31" w:rsidP="00BA5A31">
      <w:r>
        <w:t>(1)</w:t>
      </w:r>
    </w:p>
    <w:p w14:paraId="3B3E1C60" w14:textId="77777777" w:rsidR="00BA5A31" w:rsidRPr="00927496" w:rsidRDefault="00112F21" w:rsidP="00BA5A31">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p,4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c,4</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c,4</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c,4</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oMath>
      </m:oMathPara>
    </w:p>
    <w:p w14:paraId="58D368F0" w14:textId="77777777" w:rsidR="00BA5A31" w:rsidRDefault="00BA5A31" w:rsidP="00BA5A31">
      <w:pPr>
        <w:rPr>
          <w:rFonts w:eastAsiaTheme="minorEastAsia"/>
        </w:rPr>
      </w:pPr>
    </w:p>
    <w:p w14:paraId="416DA5C4" w14:textId="77777777" w:rsidR="00BA5A31" w:rsidRDefault="00BA5A31" w:rsidP="00BA5A31">
      <w:pPr>
        <w:rPr>
          <w:rFonts w:eastAsiaTheme="minorEastAsia"/>
        </w:rPr>
      </w:pPr>
      <w:r>
        <w:rPr>
          <w:rFonts w:eastAsiaTheme="minorEastAsia"/>
        </w:rPr>
        <w:t xml:space="preserve">(2) </w:t>
      </w:r>
    </w:p>
    <w:p w14:paraId="267D1D3B" w14:textId="77777777" w:rsidR="00BA5A31" w:rsidRDefault="00112F21" w:rsidP="00BA5A31">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m,4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p,4</m:t>
              </m:r>
            </m:sub>
          </m:sSub>
        </m:oMath>
      </m:oMathPara>
    </w:p>
    <w:p w14:paraId="28D72FC9" w14:textId="77777777" w:rsidR="00BA5A31" w:rsidRDefault="00BA5A31" w:rsidP="00BA5A31"/>
    <w:p w14:paraId="6250F335" w14:textId="77777777" w:rsidR="00BA5A31" w:rsidRDefault="00BA5A31" w:rsidP="00BA5A31">
      <w:r>
        <w:t>(3)</w:t>
      </w:r>
    </w:p>
    <w:p w14:paraId="568F1324" w14:textId="77777777" w:rsidR="00BA5A31" w:rsidRPr="00D4039E" w:rsidRDefault="00BA5A31" w:rsidP="00BA5A31">
      <w:pPr>
        <w:rPr>
          <w:rFonts w:eastAsiaTheme="minorEastAsia"/>
        </w:rPr>
      </w:pPr>
      <m:oMathPara>
        <m:oMath>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oMath>
      </m:oMathPara>
    </w:p>
    <w:p w14:paraId="49DE3294" w14:textId="77777777" w:rsidR="00BA5A31" w:rsidRDefault="00BA5A31" w:rsidP="00BA5A31"/>
    <w:p w14:paraId="6AAB5315" w14:textId="77777777" w:rsidR="006F28E1" w:rsidRDefault="006F28E1" w:rsidP="006F28E1">
      <w:r>
        <w:t xml:space="preserve">Problem 14. Consider a TWSC t-intersection, with three movements: eastbound through, westbound left turn, and northbound left turn.  The data for each approach </w:t>
      </w:r>
      <w:proofErr w:type="gramStart"/>
      <w:r>
        <w:t>is given</w:t>
      </w:r>
      <w:proofErr w:type="gramEnd"/>
      <w:r>
        <w:t xml:space="preserve"> in the table below:</w:t>
      </w:r>
    </w:p>
    <w:p w14:paraId="499F2D96" w14:textId="77777777" w:rsidR="006F28E1" w:rsidRDefault="006F28E1" w:rsidP="006F28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6F28E1" w14:paraId="61758635" w14:textId="77777777" w:rsidTr="00112F21">
        <w:tc>
          <w:tcPr>
            <w:tcW w:w="2214" w:type="dxa"/>
            <w:shd w:val="clear" w:color="auto" w:fill="E6E6E6"/>
          </w:tcPr>
          <w:p w14:paraId="7AA4AEFA" w14:textId="77777777" w:rsidR="006F28E1" w:rsidRDefault="006F28E1" w:rsidP="00112F21">
            <w:pPr>
              <w:jc w:val="center"/>
              <w:rPr>
                <w:rFonts w:ascii="Arial" w:hAnsi="Arial" w:cs="Arial"/>
                <w:b/>
                <w:bCs/>
                <w:sz w:val="20"/>
              </w:rPr>
            </w:pPr>
            <w:r>
              <w:rPr>
                <w:rFonts w:ascii="Arial" w:hAnsi="Arial" w:cs="Arial"/>
                <w:b/>
                <w:bCs/>
                <w:sz w:val="20"/>
              </w:rPr>
              <w:t>Movement</w:t>
            </w:r>
          </w:p>
        </w:tc>
        <w:tc>
          <w:tcPr>
            <w:tcW w:w="2214" w:type="dxa"/>
            <w:shd w:val="clear" w:color="auto" w:fill="E6E6E6"/>
          </w:tcPr>
          <w:p w14:paraId="1AD9A4B5" w14:textId="77777777" w:rsidR="006F28E1" w:rsidRDefault="006F28E1" w:rsidP="00112F21">
            <w:pPr>
              <w:jc w:val="center"/>
              <w:rPr>
                <w:rFonts w:ascii="Arial" w:hAnsi="Arial" w:cs="Arial"/>
                <w:b/>
                <w:bCs/>
                <w:sz w:val="20"/>
              </w:rPr>
            </w:pPr>
            <w:r>
              <w:rPr>
                <w:rFonts w:ascii="Arial" w:hAnsi="Arial" w:cs="Arial"/>
                <w:b/>
                <w:bCs/>
                <w:sz w:val="20"/>
              </w:rPr>
              <w:t>Volume</w:t>
            </w:r>
          </w:p>
        </w:tc>
        <w:tc>
          <w:tcPr>
            <w:tcW w:w="2214" w:type="dxa"/>
            <w:shd w:val="clear" w:color="auto" w:fill="E6E6E6"/>
          </w:tcPr>
          <w:p w14:paraId="2A907F35" w14:textId="77777777" w:rsidR="006F28E1" w:rsidRDefault="006F28E1" w:rsidP="00112F21">
            <w:pPr>
              <w:jc w:val="center"/>
              <w:rPr>
                <w:rFonts w:ascii="Arial" w:hAnsi="Arial" w:cs="Arial"/>
                <w:b/>
                <w:bCs/>
                <w:sz w:val="20"/>
              </w:rPr>
            </w:pPr>
            <w:r>
              <w:rPr>
                <w:rFonts w:ascii="Arial" w:hAnsi="Arial" w:cs="Arial"/>
                <w:b/>
                <w:bCs/>
                <w:sz w:val="20"/>
              </w:rPr>
              <w:t>Critical gap</w:t>
            </w:r>
          </w:p>
        </w:tc>
        <w:tc>
          <w:tcPr>
            <w:tcW w:w="2214" w:type="dxa"/>
            <w:shd w:val="clear" w:color="auto" w:fill="E6E6E6"/>
          </w:tcPr>
          <w:p w14:paraId="046CEABA" w14:textId="77777777" w:rsidR="006F28E1" w:rsidRDefault="006F28E1" w:rsidP="00112F21">
            <w:pPr>
              <w:jc w:val="center"/>
              <w:rPr>
                <w:rFonts w:ascii="Arial" w:hAnsi="Arial" w:cs="Arial"/>
                <w:b/>
                <w:bCs/>
                <w:sz w:val="20"/>
              </w:rPr>
            </w:pPr>
            <w:r>
              <w:rPr>
                <w:rFonts w:ascii="Arial" w:hAnsi="Arial" w:cs="Arial"/>
                <w:b/>
                <w:bCs/>
                <w:sz w:val="20"/>
              </w:rPr>
              <w:t>Follow up time</w:t>
            </w:r>
          </w:p>
        </w:tc>
      </w:tr>
      <w:tr w:rsidR="006F28E1" w14:paraId="3A026BAE" w14:textId="77777777" w:rsidTr="00112F21">
        <w:tc>
          <w:tcPr>
            <w:tcW w:w="2214" w:type="dxa"/>
          </w:tcPr>
          <w:p w14:paraId="74AA98A3" w14:textId="77777777" w:rsidR="006F28E1" w:rsidRDefault="006F28E1" w:rsidP="00112F21">
            <w:pPr>
              <w:jc w:val="center"/>
              <w:rPr>
                <w:rFonts w:ascii="Arial" w:hAnsi="Arial" w:cs="Arial"/>
                <w:sz w:val="20"/>
              </w:rPr>
            </w:pPr>
            <w:r>
              <w:rPr>
                <w:rFonts w:ascii="Arial" w:hAnsi="Arial" w:cs="Arial"/>
                <w:sz w:val="20"/>
              </w:rPr>
              <w:t>EB TH (2)</w:t>
            </w:r>
          </w:p>
        </w:tc>
        <w:tc>
          <w:tcPr>
            <w:tcW w:w="2214" w:type="dxa"/>
          </w:tcPr>
          <w:p w14:paraId="4FAE88F2" w14:textId="77777777" w:rsidR="006F28E1" w:rsidRDefault="006F28E1" w:rsidP="00112F21">
            <w:pPr>
              <w:jc w:val="center"/>
              <w:rPr>
                <w:rFonts w:ascii="Arial" w:hAnsi="Arial" w:cs="Arial"/>
                <w:sz w:val="20"/>
              </w:rPr>
            </w:pPr>
            <w:r>
              <w:rPr>
                <w:rFonts w:ascii="Arial" w:hAnsi="Arial" w:cs="Arial"/>
                <w:sz w:val="20"/>
              </w:rPr>
              <w:t>1000</w:t>
            </w:r>
          </w:p>
        </w:tc>
        <w:tc>
          <w:tcPr>
            <w:tcW w:w="2214" w:type="dxa"/>
          </w:tcPr>
          <w:p w14:paraId="75C87CC2" w14:textId="77777777" w:rsidR="006F28E1" w:rsidRDefault="006F28E1" w:rsidP="00112F21">
            <w:pPr>
              <w:jc w:val="center"/>
              <w:rPr>
                <w:rFonts w:ascii="Arial" w:hAnsi="Arial" w:cs="Arial"/>
                <w:sz w:val="20"/>
              </w:rPr>
            </w:pPr>
          </w:p>
        </w:tc>
        <w:tc>
          <w:tcPr>
            <w:tcW w:w="2214" w:type="dxa"/>
          </w:tcPr>
          <w:p w14:paraId="27671E4E" w14:textId="77777777" w:rsidR="006F28E1" w:rsidRDefault="006F28E1" w:rsidP="00112F21">
            <w:pPr>
              <w:jc w:val="center"/>
              <w:rPr>
                <w:rFonts w:ascii="Arial" w:hAnsi="Arial" w:cs="Arial"/>
                <w:sz w:val="20"/>
              </w:rPr>
            </w:pPr>
          </w:p>
        </w:tc>
      </w:tr>
      <w:tr w:rsidR="006F28E1" w14:paraId="0F9D2C48" w14:textId="77777777" w:rsidTr="00112F21">
        <w:tc>
          <w:tcPr>
            <w:tcW w:w="2214" w:type="dxa"/>
          </w:tcPr>
          <w:p w14:paraId="09E9C7C8" w14:textId="77777777" w:rsidR="006F28E1" w:rsidRDefault="006F28E1" w:rsidP="00112F21">
            <w:pPr>
              <w:jc w:val="center"/>
              <w:rPr>
                <w:rFonts w:ascii="Arial" w:hAnsi="Arial" w:cs="Arial"/>
                <w:sz w:val="20"/>
              </w:rPr>
            </w:pPr>
            <w:r>
              <w:rPr>
                <w:rFonts w:ascii="Arial" w:hAnsi="Arial" w:cs="Arial"/>
                <w:sz w:val="20"/>
              </w:rPr>
              <w:t>WB LT (4)</w:t>
            </w:r>
          </w:p>
        </w:tc>
        <w:tc>
          <w:tcPr>
            <w:tcW w:w="2214" w:type="dxa"/>
          </w:tcPr>
          <w:p w14:paraId="68A207C4" w14:textId="77777777" w:rsidR="006F28E1" w:rsidRDefault="006F28E1" w:rsidP="00112F21">
            <w:pPr>
              <w:jc w:val="center"/>
              <w:rPr>
                <w:rFonts w:ascii="Arial" w:hAnsi="Arial" w:cs="Arial"/>
                <w:sz w:val="20"/>
              </w:rPr>
            </w:pPr>
            <w:r>
              <w:rPr>
                <w:rFonts w:ascii="Arial" w:hAnsi="Arial" w:cs="Arial"/>
                <w:sz w:val="20"/>
              </w:rPr>
              <w:t>800</w:t>
            </w:r>
          </w:p>
        </w:tc>
        <w:tc>
          <w:tcPr>
            <w:tcW w:w="2214" w:type="dxa"/>
          </w:tcPr>
          <w:p w14:paraId="2B10C851" w14:textId="77777777" w:rsidR="006F28E1" w:rsidRDefault="006F28E1" w:rsidP="00112F21">
            <w:pPr>
              <w:jc w:val="center"/>
              <w:rPr>
                <w:rFonts w:ascii="Arial" w:hAnsi="Arial" w:cs="Arial"/>
                <w:sz w:val="20"/>
              </w:rPr>
            </w:pPr>
            <w:r>
              <w:rPr>
                <w:rFonts w:ascii="Arial" w:hAnsi="Arial" w:cs="Arial"/>
                <w:sz w:val="20"/>
              </w:rPr>
              <w:t>4.1 sec</w:t>
            </w:r>
          </w:p>
        </w:tc>
        <w:tc>
          <w:tcPr>
            <w:tcW w:w="2214" w:type="dxa"/>
          </w:tcPr>
          <w:p w14:paraId="3DE1844C" w14:textId="77777777" w:rsidR="006F28E1" w:rsidRDefault="006F28E1" w:rsidP="00112F21">
            <w:pPr>
              <w:jc w:val="center"/>
              <w:rPr>
                <w:rFonts w:ascii="Arial" w:hAnsi="Arial" w:cs="Arial"/>
                <w:sz w:val="20"/>
              </w:rPr>
            </w:pPr>
            <w:r>
              <w:rPr>
                <w:rFonts w:ascii="Arial" w:hAnsi="Arial" w:cs="Arial"/>
                <w:sz w:val="20"/>
              </w:rPr>
              <w:t>2.2 sec</w:t>
            </w:r>
          </w:p>
        </w:tc>
      </w:tr>
      <w:tr w:rsidR="006F28E1" w14:paraId="0DCD27EE" w14:textId="77777777" w:rsidTr="00112F21">
        <w:tc>
          <w:tcPr>
            <w:tcW w:w="2214" w:type="dxa"/>
          </w:tcPr>
          <w:p w14:paraId="1BB88360" w14:textId="77777777" w:rsidR="006F28E1" w:rsidRDefault="006F28E1" w:rsidP="00112F21">
            <w:pPr>
              <w:jc w:val="center"/>
              <w:rPr>
                <w:rFonts w:ascii="Arial" w:hAnsi="Arial" w:cs="Arial"/>
                <w:sz w:val="20"/>
              </w:rPr>
            </w:pPr>
            <w:r>
              <w:rPr>
                <w:rFonts w:ascii="Arial" w:hAnsi="Arial" w:cs="Arial"/>
                <w:sz w:val="20"/>
              </w:rPr>
              <w:t>NB LT (7)</w:t>
            </w:r>
          </w:p>
        </w:tc>
        <w:tc>
          <w:tcPr>
            <w:tcW w:w="2214" w:type="dxa"/>
          </w:tcPr>
          <w:p w14:paraId="1094BCB7" w14:textId="77777777" w:rsidR="006F28E1" w:rsidRDefault="006F28E1" w:rsidP="00112F21">
            <w:pPr>
              <w:jc w:val="center"/>
              <w:rPr>
                <w:rFonts w:ascii="Arial" w:hAnsi="Arial" w:cs="Arial"/>
                <w:sz w:val="20"/>
              </w:rPr>
            </w:pPr>
            <w:r>
              <w:rPr>
                <w:rFonts w:ascii="Arial" w:hAnsi="Arial" w:cs="Arial"/>
                <w:sz w:val="20"/>
              </w:rPr>
              <w:t>300</w:t>
            </w:r>
          </w:p>
        </w:tc>
        <w:tc>
          <w:tcPr>
            <w:tcW w:w="2214" w:type="dxa"/>
          </w:tcPr>
          <w:p w14:paraId="35186CDB" w14:textId="77777777" w:rsidR="006F28E1" w:rsidRDefault="006F28E1" w:rsidP="00112F21">
            <w:pPr>
              <w:jc w:val="center"/>
              <w:rPr>
                <w:rFonts w:ascii="Arial" w:hAnsi="Arial" w:cs="Arial"/>
                <w:sz w:val="20"/>
              </w:rPr>
            </w:pPr>
            <w:r>
              <w:rPr>
                <w:rFonts w:ascii="Arial" w:hAnsi="Arial" w:cs="Arial"/>
                <w:sz w:val="20"/>
              </w:rPr>
              <w:t>7.1 sec</w:t>
            </w:r>
          </w:p>
        </w:tc>
        <w:tc>
          <w:tcPr>
            <w:tcW w:w="2214" w:type="dxa"/>
          </w:tcPr>
          <w:p w14:paraId="0514E621" w14:textId="77777777" w:rsidR="006F28E1" w:rsidRDefault="006F28E1" w:rsidP="00112F21">
            <w:pPr>
              <w:jc w:val="center"/>
              <w:rPr>
                <w:rFonts w:ascii="Arial" w:hAnsi="Arial" w:cs="Arial"/>
                <w:sz w:val="20"/>
              </w:rPr>
            </w:pPr>
            <w:r>
              <w:rPr>
                <w:rFonts w:ascii="Arial" w:hAnsi="Arial" w:cs="Arial"/>
                <w:sz w:val="20"/>
              </w:rPr>
              <w:t>3.5 sec</w:t>
            </w:r>
          </w:p>
        </w:tc>
      </w:tr>
    </w:tbl>
    <w:p w14:paraId="128181D2" w14:textId="77777777" w:rsidR="006F28E1" w:rsidRDefault="006F28E1" w:rsidP="006F28E1"/>
    <w:p w14:paraId="0D5E1D26" w14:textId="77777777" w:rsidR="006F28E1" w:rsidRDefault="006F28E1" w:rsidP="006F28E1">
      <w:r>
        <w:t xml:space="preserve">a. Which of the data listed above </w:t>
      </w:r>
      <w:proofErr w:type="gramStart"/>
      <w:r>
        <w:t>are used</w:t>
      </w:r>
      <w:proofErr w:type="gramEnd"/>
      <w:r>
        <w:t xml:space="preserve"> to compute the movement capacity of stream 4?</w:t>
      </w:r>
    </w:p>
    <w:p w14:paraId="684D9D99" w14:textId="77777777" w:rsidR="006F28E1" w:rsidRDefault="006F28E1" w:rsidP="006F28E1">
      <w:r>
        <w:t xml:space="preserve">b. Which of the data listed above </w:t>
      </w:r>
      <w:proofErr w:type="gramStart"/>
      <w:r>
        <w:t>are used</w:t>
      </w:r>
      <w:proofErr w:type="gramEnd"/>
      <w:r>
        <w:t xml:space="preserve"> to compute the movement capacity of stream 7?</w:t>
      </w:r>
    </w:p>
    <w:p w14:paraId="18D31AA5" w14:textId="77777777" w:rsidR="006F28E1" w:rsidRDefault="006F28E1" w:rsidP="006F28E1">
      <w:r>
        <w:t xml:space="preserve">c. Define (but </w:t>
      </w:r>
      <w:proofErr w:type="gramStart"/>
      <w:r>
        <w:t>don’t</w:t>
      </w:r>
      <w:proofErr w:type="gramEnd"/>
      <w:r>
        <w:t xml:space="preserve"> calculate) the impedance that is used to compute the capacity for stream 4.</w:t>
      </w:r>
    </w:p>
    <w:p w14:paraId="75B1EC01" w14:textId="77777777" w:rsidR="006F28E1" w:rsidRDefault="006F28E1" w:rsidP="006F28E1"/>
    <w:p w14:paraId="7F55F0F8" w14:textId="77777777" w:rsidR="006F28E1" w:rsidRDefault="006F28E1" w:rsidP="006F28E1">
      <w:r>
        <w:t xml:space="preserve">Problem 15. Circle each of the following statements relating to </w:t>
      </w:r>
      <w:proofErr w:type="gramStart"/>
      <w:r>
        <w:t>TWSC intersections that are true</w:t>
      </w:r>
      <w:proofErr w:type="gramEnd"/>
      <w:r>
        <w:t>.  (More than one response could be true.)</w:t>
      </w:r>
    </w:p>
    <w:p w14:paraId="1F0A4445" w14:textId="77777777" w:rsidR="006F28E1" w:rsidRDefault="006F28E1" w:rsidP="006F28E1"/>
    <w:p w14:paraId="67E9CD60" w14:textId="77777777" w:rsidR="006F28E1" w:rsidRDefault="006F28E1" w:rsidP="006F28E1">
      <w:r>
        <w:rPr>
          <w:noProof/>
        </w:rPr>
        <w:drawing>
          <wp:inline distT="0" distB="0" distL="0" distR="0" wp14:anchorId="1286A6D2" wp14:editId="52BA9257">
            <wp:extent cx="2656703" cy="29236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57171" cy="2924190"/>
                    </a:xfrm>
                    <a:prstGeom prst="rect">
                      <a:avLst/>
                    </a:prstGeom>
                  </pic:spPr>
                </pic:pic>
              </a:graphicData>
            </a:graphic>
          </wp:inline>
        </w:drawing>
      </w:r>
    </w:p>
    <w:p w14:paraId="0F78D291" w14:textId="77777777" w:rsidR="006F28E1" w:rsidRDefault="006F28E1" w:rsidP="006F28E1"/>
    <w:p w14:paraId="2932AD5D" w14:textId="77777777" w:rsidR="006F28E1" w:rsidRDefault="006F28E1" w:rsidP="006F28E1">
      <w:pPr>
        <w:numPr>
          <w:ilvl w:val="0"/>
          <w:numId w:val="26"/>
        </w:numPr>
        <w:tabs>
          <w:tab w:val="clear" w:pos="360"/>
        </w:tabs>
      </w:pPr>
      <w:r>
        <w:t xml:space="preserve">The movement capacity for rank </w:t>
      </w:r>
      <w:proofErr w:type="gramStart"/>
      <w:r>
        <w:t>2</w:t>
      </w:r>
      <w:proofErr w:type="gramEnd"/>
      <w:r>
        <w:t xml:space="preserve"> streams is equal to the potential capacity.</w:t>
      </w:r>
    </w:p>
    <w:p w14:paraId="18319477" w14:textId="77777777" w:rsidR="006F28E1" w:rsidRDefault="006F28E1" w:rsidP="006F28E1">
      <w:pPr>
        <w:numPr>
          <w:ilvl w:val="0"/>
          <w:numId w:val="26"/>
        </w:numPr>
        <w:tabs>
          <w:tab w:val="clear" w:pos="360"/>
        </w:tabs>
      </w:pPr>
      <w:r>
        <w:t>The follow up time is a measurement taken for the minor traffic stream.</w:t>
      </w:r>
    </w:p>
    <w:p w14:paraId="41195E3D" w14:textId="77777777" w:rsidR="006F28E1" w:rsidRDefault="006F28E1" w:rsidP="006F28E1">
      <w:pPr>
        <w:numPr>
          <w:ilvl w:val="0"/>
          <w:numId w:val="26"/>
        </w:numPr>
        <w:tabs>
          <w:tab w:val="clear" w:pos="360"/>
        </w:tabs>
      </w:pPr>
      <w:r>
        <w:t>The critical gap is a measurement taken for the minor traffic stream.</w:t>
      </w:r>
    </w:p>
    <w:p w14:paraId="05412F2B" w14:textId="77777777" w:rsidR="006F28E1" w:rsidRDefault="006F28E1" w:rsidP="006F28E1">
      <w:pPr>
        <w:numPr>
          <w:ilvl w:val="0"/>
          <w:numId w:val="26"/>
        </w:numPr>
        <w:tabs>
          <w:tab w:val="clear" w:pos="360"/>
        </w:tabs>
      </w:pPr>
      <w:r>
        <w:lastRenderedPageBreak/>
        <w:t>The impedance factor for movement 7 relates to the proportion of time that movement 2 vehicles are waiting at the intersection.</w:t>
      </w:r>
    </w:p>
    <w:p w14:paraId="6C47442F" w14:textId="2E5B9569" w:rsidR="00BA5A31" w:rsidRDefault="00685265" w:rsidP="00BA5A31">
      <w:proofErr w:type="gramStart"/>
      <w:r>
        <w:t>Problem</w:t>
      </w:r>
      <w:r w:rsidR="00BA5A31">
        <w:t xml:space="preserve"> </w:t>
      </w:r>
      <w:r w:rsidR="006F28E1">
        <w:t>16</w:t>
      </w:r>
      <w:r w:rsidR="00BA5A31">
        <w:t>: Which statement correctly describes the proportion of time that a movement 4 vehicle is present and waiting to turn left?</w:t>
      </w:r>
      <w:proofErr w:type="gramEnd"/>
    </w:p>
    <w:p w14:paraId="050FB8E9" w14:textId="77777777" w:rsidR="00BA5A31" w:rsidRDefault="00BA5A31" w:rsidP="00BA5A31"/>
    <w:p w14:paraId="4735839B" w14:textId="77777777" w:rsidR="00BA5A31" w:rsidRDefault="00BA5A31" w:rsidP="00BA5A31">
      <w:r>
        <w:t>(1)</w:t>
      </w:r>
    </w:p>
    <w:p w14:paraId="6B06BDA7" w14:textId="77777777" w:rsidR="00BA5A31" w:rsidRPr="00D4039E" w:rsidRDefault="00BA5A31" w:rsidP="00BA5A31">
      <w:pPr>
        <w:rPr>
          <w:rFonts w:eastAsiaTheme="minorEastAsia"/>
        </w:rPr>
      </w:pPr>
      <m:oMathPara>
        <m:oMath>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c</m:t>
                  </m:r>
                </m:e>
                <m:sub>
                  <m:r>
                    <w:rPr>
                      <w:rFonts w:ascii="Cambria Math" w:hAnsi="Cambria Math"/>
                    </w:rPr>
                    <m:t>2</m:t>
                  </m:r>
                </m:sub>
              </m:sSub>
            </m:den>
          </m:f>
        </m:oMath>
      </m:oMathPara>
    </w:p>
    <w:p w14:paraId="7CA6A288" w14:textId="77777777" w:rsidR="00BA5A31" w:rsidRDefault="00BA5A31" w:rsidP="00BA5A31">
      <w:r>
        <w:t>(2)</w:t>
      </w:r>
    </w:p>
    <w:p w14:paraId="1FB626C8" w14:textId="77777777" w:rsidR="00BA5A31" w:rsidRDefault="00112F21" w:rsidP="00BA5A31">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oMath>
      </m:oMathPara>
    </w:p>
    <w:p w14:paraId="29FA855F" w14:textId="77777777" w:rsidR="00BA5A31" w:rsidRDefault="00BA5A31" w:rsidP="00BA5A31">
      <w:r>
        <w:t>(3)</w:t>
      </w:r>
    </w:p>
    <w:p w14:paraId="0ADB68A1" w14:textId="77777777" w:rsidR="00BA5A31" w:rsidRPr="00D4039E" w:rsidRDefault="00BA5A31" w:rsidP="00BA5A31">
      <w:pPr>
        <w:rPr>
          <w:rFonts w:eastAsiaTheme="minorEastAsia"/>
        </w:rPr>
      </w:pPr>
      <m:oMathPara>
        <m:oMath>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oMath>
      </m:oMathPara>
    </w:p>
    <w:p w14:paraId="1E49972C" w14:textId="77777777" w:rsidR="00BA5A31" w:rsidRDefault="00BA5A31" w:rsidP="00BA5A31"/>
    <w:p w14:paraId="08392CAF" w14:textId="5D0C7C37" w:rsidR="00BA5A31" w:rsidRDefault="00685265" w:rsidP="00BA5A31">
      <w:r>
        <w:t>Problem</w:t>
      </w:r>
      <w:r w:rsidR="00BA5A31">
        <w:t xml:space="preserve"> </w:t>
      </w:r>
      <w:r w:rsidR="006F28E1">
        <w:t>17</w:t>
      </w:r>
      <w:r w:rsidR="00BA5A31">
        <w:t>: Which traffic streams are included in the conflicting flow for movement 7 (v</w:t>
      </w:r>
      <w:r w:rsidR="00BA5A31" w:rsidRPr="00E52B4F">
        <w:rPr>
          <w:vertAlign w:val="subscript"/>
        </w:rPr>
        <w:t>c</w:t>
      </w:r>
      <w:proofErr w:type="gramStart"/>
      <w:r w:rsidR="00BA5A31" w:rsidRPr="00E52B4F">
        <w:rPr>
          <w:vertAlign w:val="subscript"/>
        </w:rPr>
        <w:t>,7</w:t>
      </w:r>
      <w:proofErr w:type="gramEnd"/>
      <w:r w:rsidR="00BA5A31">
        <w:t>)?</w:t>
      </w:r>
    </w:p>
    <w:p w14:paraId="1473E3CF" w14:textId="77777777" w:rsidR="00BA5A31" w:rsidRDefault="00BA5A31" w:rsidP="00BA5A31"/>
    <w:p w14:paraId="3CF73273" w14:textId="77777777" w:rsidR="00BA5A31" w:rsidRDefault="00BA5A31" w:rsidP="00BA5A31">
      <w:pPr>
        <w:pStyle w:val="ListParagraph"/>
        <w:numPr>
          <w:ilvl w:val="0"/>
          <w:numId w:val="17"/>
        </w:numPr>
      </w:pPr>
      <w:r>
        <w:t>v</w:t>
      </w:r>
      <w:r w:rsidRPr="00E52B4F">
        <w:rPr>
          <w:vertAlign w:val="subscript"/>
        </w:rPr>
        <w:t>2</w:t>
      </w:r>
      <w:r>
        <w:t xml:space="preserve"> only</w:t>
      </w:r>
    </w:p>
    <w:p w14:paraId="72572CBB" w14:textId="77777777" w:rsidR="00BA5A31" w:rsidRDefault="00BA5A31" w:rsidP="00BA5A31">
      <w:pPr>
        <w:pStyle w:val="ListParagraph"/>
        <w:numPr>
          <w:ilvl w:val="0"/>
          <w:numId w:val="17"/>
        </w:numPr>
      </w:pPr>
      <w:r>
        <w:t>v</w:t>
      </w:r>
      <w:r w:rsidRPr="00E52B4F">
        <w:rPr>
          <w:vertAlign w:val="subscript"/>
        </w:rPr>
        <w:t>4</w:t>
      </w:r>
      <w:r>
        <w:t xml:space="preserve"> only</w:t>
      </w:r>
    </w:p>
    <w:p w14:paraId="155C02AA" w14:textId="77777777" w:rsidR="00BA5A31" w:rsidRDefault="00BA5A31" w:rsidP="00BA5A31">
      <w:pPr>
        <w:pStyle w:val="ListParagraph"/>
        <w:numPr>
          <w:ilvl w:val="0"/>
          <w:numId w:val="17"/>
        </w:numPr>
      </w:pPr>
      <w:r>
        <w:t>v</w:t>
      </w:r>
      <w:r w:rsidRPr="00E52B4F">
        <w:rPr>
          <w:vertAlign w:val="subscript"/>
        </w:rPr>
        <w:t>2</w:t>
      </w:r>
      <w:r>
        <w:t xml:space="preserve"> and v</w:t>
      </w:r>
      <w:r w:rsidRPr="00E52B4F">
        <w:rPr>
          <w:vertAlign w:val="subscript"/>
        </w:rPr>
        <w:t>4</w:t>
      </w:r>
    </w:p>
    <w:p w14:paraId="05DEE9A3" w14:textId="77777777" w:rsidR="00BA5A31" w:rsidRDefault="00BA5A31" w:rsidP="00BA5A31">
      <w:pPr>
        <w:pStyle w:val="ListParagraph"/>
        <w:numPr>
          <w:ilvl w:val="0"/>
          <w:numId w:val="17"/>
        </w:numPr>
      </w:pPr>
      <w:r>
        <w:t>Neither v</w:t>
      </w:r>
      <w:r w:rsidRPr="00E52B4F">
        <w:rPr>
          <w:vertAlign w:val="subscript"/>
        </w:rPr>
        <w:t>2</w:t>
      </w:r>
      <w:r>
        <w:t xml:space="preserve"> nor v</w:t>
      </w:r>
      <w:r w:rsidRPr="00E52B4F">
        <w:rPr>
          <w:vertAlign w:val="subscript"/>
        </w:rPr>
        <w:t>4</w:t>
      </w:r>
    </w:p>
    <w:p w14:paraId="2F2788B5" w14:textId="77777777" w:rsidR="00685265" w:rsidRDefault="00685265" w:rsidP="00BA5A31"/>
    <w:p w14:paraId="7D20A37B" w14:textId="5DD55E3E" w:rsidR="00BA5A31" w:rsidRDefault="00685265" w:rsidP="00BA5A31">
      <w:r>
        <w:t>Problem</w:t>
      </w:r>
      <w:r w:rsidR="00BA5A31">
        <w:t xml:space="preserve"> </w:t>
      </w:r>
      <w:r w:rsidR="006F28E1">
        <w:t>18</w:t>
      </w:r>
      <w:r w:rsidR="00BA5A31">
        <w:t>: Consider the potential capacity for movement 7, c</w:t>
      </w:r>
      <w:r w:rsidR="00BA5A31" w:rsidRPr="00A61CFF">
        <w:rPr>
          <w:vertAlign w:val="subscript"/>
        </w:rPr>
        <w:t>p</w:t>
      </w:r>
      <w:proofErr w:type="gramStart"/>
      <w:r w:rsidR="00BA5A31" w:rsidRPr="00A61CFF">
        <w:rPr>
          <w:vertAlign w:val="subscript"/>
        </w:rPr>
        <w:t>,7</w:t>
      </w:r>
      <w:proofErr w:type="gramEnd"/>
      <w:r w:rsidR="00BA5A31">
        <w:t>.  Which factors are included explicitly in the computation of this potential capacity?</w:t>
      </w:r>
    </w:p>
    <w:p w14:paraId="682CA642" w14:textId="77777777" w:rsidR="00BA5A31" w:rsidRDefault="00BA5A31" w:rsidP="00BA5A31"/>
    <w:p w14:paraId="13F3267E" w14:textId="77777777" w:rsidR="00BA5A31" w:rsidRDefault="00BA5A31" w:rsidP="00BA5A31">
      <w:pPr>
        <w:pStyle w:val="ListParagraph"/>
        <w:numPr>
          <w:ilvl w:val="0"/>
          <w:numId w:val="18"/>
        </w:numPr>
      </w:pPr>
      <w:r>
        <w:t>t</w:t>
      </w:r>
      <w:r w:rsidRPr="00A61CFF">
        <w:rPr>
          <w:vertAlign w:val="subscript"/>
        </w:rPr>
        <w:t>c,7</w:t>
      </w:r>
    </w:p>
    <w:p w14:paraId="7218748E" w14:textId="77777777" w:rsidR="00BA5A31" w:rsidRDefault="00BA5A31" w:rsidP="00BA5A31">
      <w:pPr>
        <w:pStyle w:val="ListParagraph"/>
        <w:numPr>
          <w:ilvl w:val="0"/>
          <w:numId w:val="18"/>
        </w:numPr>
      </w:pPr>
      <w:r>
        <w:t>t</w:t>
      </w:r>
      <w:r w:rsidRPr="00A61CFF">
        <w:rPr>
          <w:vertAlign w:val="subscript"/>
        </w:rPr>
        <w:t>c,4</w:t>
      </w:r>
    </w:p>
    <w:p w14:paraId="2F3C620D" w14:textId="77777777" w:rsidR="00BA5A31" w:rsidRDefault="00BA5A31" w:rsidP="00BA5A31">
      <w:pPr>
        <w:pStyle w:val="ListParagraph"/>
        <w:numPr>
          <w:ilvl w:val="0"/>
          <w:numId w:val="18"/>
        </w:numPr>
      </w:pPr>
      <w:r>
        <w:t>t</w:t>
      </w:r>
      <w:r w:rsidRPr="00A61CFF">
        <w:rPr>
          <w:vertAlign w:val="subscript"/>
        </w:rPr>
        <w:t>f,7</w:t>
      </w:r>
    </w:p>
    <w:p w14:paraId="3A8A46F1" w14:textId="77777777" w:rsidR="00BA5A31" w:rsidRDefault="00BA5A31" w:rsidP="00BA5A31">
      <w:pPr>
        <w:pStyle w:val="ListParagraph"/>
        <w:numPr>
          <w:ilvl w:val="0"/>
          <w:numId w:val="18"/>
        </w:numPr>
      </w:pPr>
      <w:r>
        <w:t>t</w:t>
      </w:r>
      <w:r w:rsidRPr="00A61CFF">
        <w:rPr>
          <w:vertAlign w:val="subscript"/>
        </w:rPr>
        <w:t>f,4</w:t>
      </w:r>
    </w:p>
    <w:p w14:paraId="65D06A8F" w14:textId="77777777" w:rsidR="00BA5A31" w:rsidRDefault="00BA5A31" w:rsidP="00BA5A31">
      <w:pPr>
        <w:pStyle w:val="ListParagraph"/>
        <w:numPr>
          <w:ilvl w:val="0"/>
          <w:numId w:val="18"/>
        </w:numPr>
      </w:pPr>
      <w:r>
        <w:t>v</w:t>
      </w:r>
      <w:r w:rsidRPr="00A61CFF">
        <w:rPr>
          <w:vertAlign w:val="subscript"/>
        </w:rPr>
        <w:t>c,7</w:t>
      </w:r>
    </w:p>
    <w:p w14:paraId="0794D615" w14:textId="77777777" w:rsidR="00BA5A31" w:rsidRDefault="00BA5A31" w:rsidP="00BA5A31">
      <w:pPr>
        <w:pStyle w:val="ListParagraph"/>
        <w:numPr>
          <w:ilvl w:val="0"/>
          <w:numId w:val="18"/>
        </w:numPr>
      </w:pPr>
      <w:r>
        <w:t>v</w:t>
      </w:r>
      <w:r w:rsidRPr="00A61CFF">
        <w:rPr>
          <w:vertAlign w:val="subscript"/>
        </w:rPr>
        <w:t>4</w:t>
      </w:r>
      <w:r>
        <w:t>/c</w:t>
      </w:r>
      <w:r w:rsidRPr="00A61CFF">
        <w:rPr>
          <w:vertAlign w:val="subscript"/>
        </w:rPr>
        <w:t>4</w:t>
      </w:r>
    </w:p>
    <w:p w14:paraId="73E586D8" w14:textId="77777777" w:rsidR="00BA5A31" w:rsidRDefault="00BA5A31" w:rsidP="00BA5A31">
      <w:pPr>
        <w:pStyle w:val="ListParagraph"/>
        <w:numPr>
          <w:ilvl w:val="0"/>
          <w:numId w:val="18"/>
        </w:numPr>
      </w:pPr>
      <w:r>
        <w:t>1-v</w:t>
      </w:r>
      <w:r w:rsidRPr="00A61CFF">
        <w:rPr>
          <w:vertAlign w:val="subscript"/>
        </w:rPr>
        <w:t>4</w:t>
      </w:r>
      <w:r>
        <w:t>/c</w:t>
      </w:r>
      <w:r w:rsidRPr="00A61CFF">
        <w:rPr>
          <w:vertAlign w:val="subscript"/>
        </w:rPr>
        <w:t>4</w:t>
      </w:r>
    </w:p>
    <w:p w14:paraId="4772F48B" w14:textId="77777777" w:rsidR="00BA5A31" w:rsidRDefault="00BA5A31" w:rsidP="00BA5A31"/>
    <w:p w14:paraId="201C5DE0" w14:textId="14A092F6" w:rsidR="00BA5A31" w:rsidRDefault="00685265" w:rsidP="00BA5A31">
      <w:r>
        <w:t>Problem</w:t>
      </w:r>
      <w:r w:rsidR="00BA5A31">
        <w:t xml:space="preserve"> </w:t>
      </w:r>
      <w:r w:rsidR="006F28E1">
        <w:t>19</w:t>
      </w:r>
      <w:r w:rsidR="00BA5A31">
        <w:t>: Consider the movement capacity for movement 7, c</w:t>
      </w:r>
      <w:r w:rsidR="00BA5A31" w:rsidRPr="00A61CFF">
        <w:rPr>
          <w:vertAlign w:val="subscript"/>
        </w:rPr>
        <w:t>m</w:t>
      </w:r>
      <w:proofErr w:type="gramStart"/>
      <w:r w:rsidR="00BA5A31" w:rsidRPr="00A61CFF">
        <w:rPr>
          <w:vertAlign w:val="subscript"/>
        </w:rPr>
        <w:t>,7</w:t>
      </w:r>
      <w:proofErr w:type="gramEnd"/>
      <w:r w:rsidR="00BA5A31">
        <w:t>. Which factors are explicitly included in the computation of this movement capacity?</w:t>
      </w:r>
    </w:p>
    <w:p w14:paraId="7B4A2AFF" w14:textId="77777777" w:rsidR="00BA5A31" w:rsidRDefault="00BA5A31" w:rsidP="00BA5A31"/>
    <w:p w14:paraId="6760638F" w14:textId="77777777" w:rsidR="00BA5A31" w:rsidRDefault="00BA5A31" w:rsidP="00BA5A31">
      <w:pPr>
        <w:pStyle w:val="ListParagraph"/>
        <w:numPr>
          <w:ilvl w:val="0"/>
          <w:numId w:val="19"/>
        </w:numPr>
      </w:pPr>
      <w:r>
        <w:t>c</w:t>
      </w:r>
      <w:r w:rsidRPr="00A61CFF">
        <w:rPr>
          <w:vertAlign w:val="subscript"/>
        </w:rPr>
        <w:t>p,7</w:t>
      </w:r>
    </w:p>
    <w:p w14:paraId="77D84694" w14:textId="77777777" w:rsidR="00BA5A31" w:rsidRDefault="00BA5A31" w:rsidP="00BA5A31">
      <w:pPr>
        <w:pStyle w:val="ListParagraph"/>
        <w:numPr>
          <w:ilvl w:val="0"/>
          <w:numId w:val="19"/>
        </w:numPr>
      </w:pPr>
      <w:r>
        <w:t>1-v</w:t>
      </w:r>
      <w:r w:rsidRPr="00A61CFF">
        <w:rPr>
          <w:vertAlign w:val="subscript"/>
        </w:rPr>
        <w:t>4</w:t>
      </w:r>
      <w:r>
        <w:t>/c</w:t>
      </w:r>
      <w:r w:rsidRPr="00A61CFF">
        <w:rPr>
          <w:vertAlign w:val="subscript"/>
        </w:rPr>
        <w:t>4</w:t>
      </w:r>
    </w:p>
    <w:p w14:paraId="3F188F9B" w14:textId="77777777" w:rsidR="00BA5A31" w:rsidRPr="00A61CFF" w:rsidRDefault="00BA5A31" w:rsidP="00BA5A31">
      <w:pPr>
        <w:pStyle w:val="ListParagraph"/>
        <w:numPr>
          <w:ilvl w:val="0"/>
          <w:numId w:val="19"/>
        </w:numPr>
      </w:pPr>
      <w:r>
        <w:t>1-v</w:t>
      </w:r>
      <w:r w:rsidRPr="00A61CFF">
        <w:rPr>
          <w:vertAlign w:val="subscript"/>
        </w:rPr>
        <w:t>2</w:t>
      </w:r>
      <w:r>
        <w:t>/c</w:t>
      </w:r>
      <w:r w:rsidRPr="00A61CFF">
        <w:rPr>
          <w:vertAlign w:val="subscript"/>
        </w:rPr>
        <w:t>2</w:t>
      </w:r>
    </w:p>
    <w:p w14:paraId="71F674AE" w14:textId="69339CBF" w:rsidR="00685265" w:rsidRDefault="00685265" w:rsidP="00685265">
      <w:pPr>
        <w:ind w:firstLine="360"/>
      </w:pPr>
    </w:p>
    <w:p w14:paraId="2DF89A60" w14:textId="0778D375" w:rsidR="00BA5A31" w:rsidRDefault="00685265" w:rsidP="00BA5A31">
      <w:r>
        <w:t>Problem</w:t>
      </w:r>
      <w:r w:rsidR="00BA5A31">
        <w:t xml:space="preserve"> </w:t>
      </w:r>
      <w:r w:rsidR="006F28E1">
        <w:t>20</w:t>
      </w:r>
      <w:r w:rsidR="00BA5A31">
        <w:t>: What is the conflicting flow for movement 7, v</w:t>
      </w:r>
      <w:r w:rsidR="00BA5A31" w:rsidRPr="00A61CFF">
        <w:rPr>
          <w:vertAlign w:val="subscript"/>
        </w:rPr>
        <w:t>c</w:t>
      </w:r>
      <w:proofErr w:type="gramStart"/>
      <w:r w:rsidR="00BA5A31" w:rsidRPr="00A61CFF">
        <w:rPr>
          <w:vertAlign w:val="subscript"/>
        </w:rPr>
        <w:t>,7</w:t>
      </w:r>
      <w:proofErr w:type="gramEnd"/>
      <w:r w:rsidR="00BA5A31">
        <w:t>?</w:t>
      </w:r>
    </w:p>
    <w:p w14:paraId="354729C5" w14:textId="77777777" w:rsidR="00BA5A31" w:rsidRDefault="00BA5A31" w:rsidP="00BA5A31"/>
    <w:p w14:paraId="061A3CB1" w14:textId="77777777" w:rsidR="00BA5A31" w:rsidRPr="00A61CFF" w:rsidRDefault="00BA5A31" w:rsidP="00BA5A31">
      <w:pPr>
        <w:pStyle w:val="ListParagraph"/>
        <w:numPr>
          <w:ilvl w:val="0"/>
          <w:numId w:val="20"/>
        </w:numPr>
      </w:pPr>
      <m:oMath>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4</m:t>
            </m:r>
          </m:sub>
        </m:sSub>
      </m:oMath>
    </w:p>
    <w:p w14:paraId="379708C6" w14:textId="77777777" w:rsidR="00BA5A31" w:rsidRPr="00A61CFF" w:rsidRDefault="00112F21" w:rsidP="00BA5A31">
      <w:pPr>
        <w:pStyle w:val="ListParagraph"/>
        <w:numPr>
          <w:ilvl w:val="0"/>
          <w:numId w:val="20"/>
        </w:numPr>
      </w:pP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4</m:t>
            </m:r>
          </m:sub>
        </m:sSub>
      </m:oMath>
    </w:p>
    <w:p w14:paraId="38386FCB" w14:textId="77777777" w:rsidR="00BA5A31" w:rsidRPr="00A61CFF" w:rsidRDefault="00112F21" w:rsidP="00BA5A31">
      <w:pPr>
        <w:pStyle w:val="ListParagraph"/>
        <w:numPr>
          <w:ilvl w:val="0"/>
          <w:numId w:val="20"/>
        </w:numPr>
      </w:pP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7</m:t>
            </m:r>
          </m:sub>
        </m:sSub>
      </m:oMath>
    </w:p>
    <w:p w14:paraId="68258CBF" w14:textId="77777777" w:rsidR="00BA5A31" w:rsidRPr="00A61CFF" w:rsidRDefault="00112F21" w:rsidP="00BA5A31">
      <w:pPr>
        <w:pStyle w:val="ListParagraph"/>
        <w:numPr>
          <w:ilvl w:val="0"/>
          <w:numId w:val="20"/>
        </w:numPr>
      </w:pP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4</m:t>
            </m:r>
          </m:sub>
        </m:sSub>
      </m:oMath>
    </w:p>
    <w:p w14:paraId="0395589A" w14:textId="77777777" w:rsidR="00BA5A31" w:rsidRDefault="00BA5A31" w:rsidP="00BA5A31"/>
    <w:p w14:paraId="3084490A" w14:textId="77777777" w:rsidR="006F28E1" w:rsidRDefault="006F28E1" w:rsidP="006F28E1">
      <w:r>
        <w:t xml:space="preserve">Problem 21. The following data have been collected for movements 2 and 8 at a TWSC intersection (see figure below).  Assume that there is no traffic for any of the other traffic streams.  </w:t>
      </w:r>
    </w:p>
    <w:p w14:paraId="5DF2C1EC" w14:textId="77777777" w:rsidR="006F28E1" w:rsidRDefault="006F28E1" w:rsidP="006F28E1"/>
    <w:p w14:paraId="45066AE7" w14:textId="77777777" w:rsidR="006F28E1" w:rsidRDefault="006F28E1" w:rsidP="006F28E1">
      <w:r w:rsidRPr="00B63BC0">
        <w:rPr>
          <w:noProof/>
        </w:rPr>
        <w:lastRenderedPageBreak/>
        <w:drawing>
          <wp:inline distT="0" distB="0" distL="0" distR="0" wp14:anchorId="22BF0F31" wp14:editId="16B699C7">
            <wp:extent cx="2644140" cy="291592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4140" cy="2915920"/>
                    </a:xfrm>
                    <a:prstGeom prst="rect">
                      <a:avLst/>
                    </a:prstGeom>
                    <a:noFill/>
                    <a:ln>
                      <a:noFill/>
                    </a:ln>
                  </pic:spPr>
                </pic:pic>
              </a:graphicData>
            </a:graphic>
          </wp:inline>
        </w:drawing>
      </w:r>
    </w:p>
    <w:p w14:paraId="223FF68A" w14:textId="77777777" w:rsidR="006F28E1" w:rsidRDefault="006F28E1" w:rsidP="006F28E1"/>
    <w:tbl>
      <w:tblPr>
        <w:tblStyle w:val="TableGrid"/>
        <w:tblW w:w="0" w:type="auto"/>
        <w:tblLook w:val="04A0" w:firstRow="1" w:lastRow="0" w:firstColumn="1" w:lastColumn="0" w:noHBand="0" w:noVBand="1"/>
      </w:tblPr>
      <w:tblGrid>
        <w:gridCol w:w="3708"/>
        <w:gridCol w:w="3780"/>
      </w:tblGrid>
      <w:tr w:rsidR="006F28E1" w14:paraId="61A133AB" w14:textId="77777777" w:rsidTr="00112F21">
        <w:tc>
          <w:tcPr>
            <w:tcW w:w="3708" w:type="dxa"/>
            <w:shd w:val="clear" w:color="auto" w:fill="F2F2F2" w:themeFill="background1" w:themeFillShade="F2"/>
          </w:tcPr>
          <w:p w14:paraId="0AE1BEB7" w14:textId="77777777" w:rsidR="006F28E1" w:rsidRPr="00BD05C1" w:rsidRDefault="006F28E1" w:rsidP="00112F21">
            <w:pPr>
              <w:jc w:val="center"/>
              <w:rPr>
                <w:b/>
              </w:rPr>
            </w:pPr>
            <w:r>
              <w:rPr>
                <w:b/>
              </w:rPr>
              <w:t>Clock t</w:t>
            </w:r>
            <w:r w:rsidRPr="00BD05C1">
              <w:rPr>
                <w:b/>
              </w:rPr>
              <w:t>imes movement 2</w:t>
            </w:r>
            <w:r>
              <w:rPr>
                <w:b/>
              </w:rPr>
              <w:t xml:space="preserve"> entered intersection</w:t>
            </w:r>
          </w:p>
        </w:tc>
        <w:tc>
          <w:tcPr>
            <w:tcW w:w="3780" w:type="dxa"/>
            <w:shd w:val="clear" w:color="auto" w:fill="F2F2F2" w:themeFill="background1" w:themeFillShade="F2"/>
          </w:tcPr>
          <w:p w14:paraId="115E16E6" w14:textId="77777777" w:rsidR="006F28E1" w:rsidRPr="00BD05C1" w:rsidRDefault="006F28E1" w:rsidP="00112F21">
            <w:pPr>
              <w:jc w:val="center"/>
              <w:rPr>
                <w:b/>
              </w:rPr>
            </w:pPr>
            <w:r>
              <w:rPr>
                <w:b/>
              </w:rPr>
              <w:t>Clock t</w:t>
            </w:r>
            <w:r w:rsidRPr="00BD05C1">
              <w:rPr>
                <w:b/>
              </w:rPr>
              <w:t xml:space="preserve">imes </w:t>
            </w:r>
            <w:r>
              <w:rPr>
                <w:b/>
              </w:rPr>
              <w:t>movement 8 entered intersection</w:t>
            </w:r>
          </w:p>
        </w:tc>
      </w:tr>
      <w:tr w:rsidR="006F28E1" w14:paraId="2C4DC58D" w14:textId="77777777" w:rsidTr="00112F21">
        <w:tc>
          <w:tcPr>
            <w:tcW w:w="3708" w:type="dxa"/>
          </w:tcPr>
          <w:p w14:paraId="00481738" w14:textId="77777777" w:rsidR="006F28E1" w:rsidRDefault="006F28E1" w:rsidP="00112F21">
            <w:pPr>
              <w:jc w:val="center"/>
            </w:pPr>
            <w:r>
              <w:t>10.8</w:t>
            </w:r>
          </w:p>
        </w:tc>
        <w:tc>
          <w:tcPr>
            <w:tcW w:w="3780" w:type="dxa"/>
          </w:tcPr>
          <w:p w14:paraId="68AF68A1" w14:textId="77777777" w:rsidR="006F28E1" w:rsidRDefault="006F28E1" w:rsidP="00112F21">
            <w:pPr>
              <w:jc w:val="center"/>
            </w:pPr>
            <w:r>
              <w:t>11.3</w:t>
            </w:r>
          </w:p>
        </w:tc>
      </w:tr>
      <w:tr w:rsidR="006F28E1" w14:paraId="51608AF7" w14:textId="77777777" w:rsidTr="00112F21">
        <w:tc>
          <w:tcPr>
            <w:tcW w:w="3708" w:type="dxa"/>
          </w:tcPr>
          <w:p w14:paraId="3EA08B03" w14:textId="77777777" w:rsidR="006F28E1" w:rsidRDefault="006F28E1" w:rsidP="00112F21">
            <w:pPr>
              <w:jc w:val="center"/>
            </w:pPr>
            <w:r>
              <w:t>19.8</w:t>
            </w:r>
          </w:p>
        </w:tc>
        <w:tc>
          <w:tcPr>
            <w:tcW w:w="3780" w:type="dxa"/>
          </w:tcPr>
          <w:p w14:paraId="3001D54C" w14:textId="77777777" w:rsidR="006F28E1" w:rsidRDefault="006F28E1" w:rsidP="00112F21">
            <w:pPr>
              <w:jc w:val="center"/>
            </w:pPr>
            <w:r>
              <w:t>13.5</w:t>
            </w:r>
          </w:p>
        </w:tc>
      </w:tr>
      <w:tr w:rsidR="006F28E1" w14:paraId="0C21B735" w14:textId="77777777" w:rsidTr="00112F21">
        <w:tc>
          <w:tcPr>
            <w:tcW w:w="3708" w:type="dxa"/>
          </w:tcPr>
          <w:p w14:paraId="7FC01512" w14:textId="77777777" w:rsidR="006F28E1" w:rsidRDefault="006F28E1" w:rsidP="00112F21">
            <w:pPr>
              <w:jc w:val="center"/>
            </w:pPr>
            <w:r>
              <w:t>35.0</w:t>
            </w:r>
          </w:p>
        </w:tc>
        <w:tc>
          <w:tcPr>
            <w:tcW w:w="3780" w:type="dxa"/>
          </w:tcPr>
          <w:p w14:paraId="06F55099" w14:textId="77777777" w:rsidR="006F28E1" w:rsidRDefault="006F28E1" w:rsidP="00112F21">
            <w:pPr>
              <w:jc w:val="center"/>
            </w:pPr>
            <w:r>
              <w:t>15.6</w:t>
            </w:r>
          </w:p>
        </w:tc>
      </w:tr>
      <w:tr w:rsidR="006F28E1" w14:paraId="16F81986" w14:textId="77777777" w:rsidTr="00112F21">
        <w:tc>
          <w:tcPr>
            <w:tcW w:w="3708" w:type="dxa"/>
          </w:tcPr>
          <w:p w14:paraId="047E1385" w14:textId="77777777" w:rsidR="006F28E1" w:rsidRDefault="006F28E1" w:rsidP="00112F21">
            <w:pPr>
              <w:jc w:val="center"/>
            </w:pPr>
            <w:r>
              <w:t>40.5</w:t>
            </w:r>
          </w:p>
        </w:tc>
        <w:tc>
          <w:tcPr>
            <w:tcW w:w="3780" w:type="dxa"/>
          </w:tcPr>
          <w:p w14:paraId="73BF8FAF" w14:textId="77777777" w:rsidR="006F28E1" w:rsidRDefault="006F28E1" w:rsidP="00112F21">
            <w:pPr>
              <w:jc w:val="center"/>
            </w:pPr>
            <w:r>
              <w:t>20.5</w:t>
            </w:r>
          </w:p>
        </w:tc>
      </w:tr>
      <w:tr w:rsidR="006F28E1" w14:paraId="74F6E328" w14:textId="77777777" w:rsidTr="00112F21">
        <w:tc>
          <w:tcPr>
            <w:tcW w:w="3708" w:type="dxa"/>
          </w:tcPr>
          <w:p w14:paraId="46F7E15A" w14:textId="77777777" w:rsidR="006F28E1" w:rsidRDefault="006F28E1" w:rsidP="00112F21">
            <w:pPr>
              <w:jc w:val="center"/>
            </w:pPr>
            <w:r>
              <w:t>47.9</w:t>
            </w:r>
          </w:p>
        </w:tc>
        <w:tc>
          <w:tcPr>
            <w:tcW w:w="3780" w:type="dxa"/>
          </w:tcPr>
          <w:p w14:paraId="2E8D11F6" w14:textId="77777777" w:rsidR="006F28E1" w:rsidRDefault="006F28E1" w:rsidP="00112F21">
            <w:pPr>
              <w:jc w:val="center"/>
            </w:pPr>
            <w:r>
              <w:t>22.6</w:t>
            </w:r>
          </w:p>
        </w:tc>
      </w:tr>
      <w:tr w:rsidR="006F28E1" w14:paraId="66CBB5CB" w14:textId="77777777" w:rsidTr="00112F21">
        <w:tc>
          <w:tcPr>
            <w:tcW w:w="3708" w:type="dxa"/>
          </w:tcPr>
          <w:p w14:paraId="3E7558BD" w14:textId="77777777" w:rsidR="006F28E1" w:rsidRDefault="006F28E1" w:rsidP="00112F21">
            <w:pPr>
              <w:jc w:val="center"/>
            </w:pPr>
            <w:r>
              <w:t>51.3</w:t>
            </w:r>
          </w:p>
        </w:tc>
        <w:tc>
          <w:tcPr>
            <w:tcW w:w="3780" w:type="dxa"/>
          </w:tcPr>
          <w:p w14:paraId="36DA1105" w14:textId="77777777" w:rsidR="006F28E1" w:rsidRDefault="006F28E1" w:rsidP="00112F21">
            <w:pPr>
              <w:jc w:val="center"/>
            </w:pPr>
            <w:r>
              <w:t>24.9</w:t>
            </w:r>
          </w:p>
        </w:tc>
      </w:tr>
      <w:tr w:rsidR="006F28E1" w14:paraId="41C0DF42" w14:textId="77777777" w:rsidTr="00112F21">
        <w:tc>
          <w:tcPr>
            <w:tcW w:w="3708" w:type="dxa"/>
          </w:tcPr>
          <w:p w14:paraId="300A29CD" w14:textId="77777777" w:rsidR="006F28E1" w:rsidRDefault="006F28E1" w:rsidP="00112F21">
            <w:pPr>
              <w:jc w:val="center"/>
            </w:pPr>
            <w:r>
              <w:t>53.3</w:t>
            </w:r>
          </w:p>
        </w:tc>
        <w:tc>
          <w:tcPr>
            <w:tcW w:w="3780" w:type="dxa"/>
          </w:tcPr>
          <w:p w14:paraId="10F27D62" w14:textId="77777777" w:rsidR="006F28E1" w:rsidRDefault="006F28E1" w:rsidP="00112F21">
            <w:pPr>
              <w:jc w:val="center"/>
            </w:pPr>
            <w:r>
              <w:t>27.2</w:t>
            </w:r>
          </w:p>
        </w:tc>
      </w:tr>
      <w:tr w:rsidR="006F28E1" w14:paraId="2F2D0BE6" w14:textId="77777777" w:rsidTr="00112F21">
        <w:tc>
          <w:tcPr>
            <w:tcW w:w="3708" w:type="dxa"/>
          </w:tcPr>
          <w:p w14:paraId="1F41CBD5" w14:textId="77777777" w:rsidR="006F28E1" w:rsidRDefault="006F28E1" w:rsidP="00112F21">
            <w:pPr>
              <w:jc w:val="center"/>
            </w:pPr>
          </w:p>
        </w:tc>
        <w:tc>
          <w:tcPr>
            <w:tcW w:w="3780" w:type="dxa"/>
          </w:tcPr>
          <w:p w14:paraId="3A357096" w14:textId="77777777" w:rsidR="006F28E1" w:rsidRDefault="006F28E1" w:rsidP="00112F21">
            <w:pPr>
              <w:jc w:val="center"/>
            </w:pPr>
            <w:r>
              <w:t>36.3</w:t>
            </w:r>
          </w:p>
        </w:tc>
      </w:tr>
      <w:tr w:rsidR="006F28E1" w14:paraId="489B5DE4" w14:textId="77777777" w:rsidTr="00112F21">
        <w:tc>
          <w:tcPr>
            <w:tcW w:w="3708" w:type="dxa"/>
          </w:tcPr>
          <w:p w14:paraId="6E2E557D" w14:textId="77777777" w:rsidR="006F28E1" w:rsidRDefault="006F28E1" w:rsidP="00112F21">
            <w:pPr>
              <w:jc w:val="center"/>
            </w:pPr>
          </w:p>
        </w:tc>
        <w:tc>
          <w:tcPr>
            <w:tcW w:w="3780" w:type="dxa"/>
          </w:tcPr>
          <w:p w14:paraId="02927B93" w14:textId="77777777" w:rsidR="006F28E1" w:rsidRDefault="006F28E1" w:rsidP="00112F21">
            <w:pPr>
              <w:jc w:val="center"/>
            </w:pPr>
            <w:r>
              <w:t>48.3</w:t>
            </w:r>
          </w:p>
        </w:tc>
      </w:tr>
    </w:tbl>
    <w:p w14:paraId="0B6DC31C" w14:textId="77777777" w:rsidR="006F28E1" w:rsidRDefault="006F28E1" w:rsidP="006F28E1"/>
    <w:p w14:paraId="0CE2B409" w14:textId="77777777" w:rsidR="006F28E1" w:rsidRDefault="006F28E1" w:rsidP="006F28E1">
      <w:r>
        <w:t>a. Describe how you would use these data to compute the follow up time for movement 8.</w:t>
      </w:r>
    </w:p>
    <w:p w14:paraId="5CDC1C87" w14:textId="77777777" w:rsidR="006F28E1" w:rsidRPr="00454C02" w:rsidRDefault="006F28E1" w:rsidP="006F28E1">
      <w:r>
        <w:t>b. Using these data and the method that you suggested above, what is your estimate of the follow up time for movement 8?</w:t>
      </w:r>
    </w:p>
    <w:p w14:paraId="033F483B" w14:textId="77777777" w:rsidR="006F28E1" w:rsidRDefault="006F28E1" w:rsidP="006F28E1"/>
    <w:p w14:paraId="671E6507" w14:textId="56E20615" w:rsidR="000357F6" w:rsidRDefault="000357F6" w:rsidP="0094415E">
      <w:r>
        <w:t xml:space="preserve">Problem </w:t>
      </w:r>
      <w:r w:rsidR="008D11E0">
        <w:t>22</w:t>
      </w:r>
      <w:r>
        <w:t xml:space="preserve"> (S2011). Consider a TWSC T-intersection.  The demand volumes are:</w:t>
      </w:r>
    </w:p>
    <w:p w14:paraId="474EFC00" w14:textId="49307219" w:rsidR="000357F6" w:rsidRDefault="000357F6" w:rsidP="000357F6">
      <w:pPr>
        <w:pStyle w:val="ListBullet"/>
      </w:pPr>
      <w:r>
        <w:t>Movement 2 (EBTH) = 600 veh/hr</w:t>
      </w:r>
    </w:p>
    <w:p w14:paraId="25D0754B" w14:textId="14F08D3B" w:rsidR="000357F6" w:rsidRDefault="000357F6" w:rsidP="000357F6">
      <w:pPr>
        <w:pStyle w:val="ListBullet"/>
      </w:pPr>
      <w:r>
        <w:t>Movement 4 (WBLT) = 100 veh/hr</w:t>
      </w:r>
    </w:p>
    <w:p w14:paraId="2E3A7D95" w14:textId="617667CE" w:rsidR="000357F6" w:rsidRDefault="000357F6" w:rsidP="000357F6">
      <w:pPr>
        <w:pStyle w:val="ListBullet"/>
      </w:pPr>
      <w:r>
        <w:t>Movement 7 (NBLT) = 50 veh/hr</w:t>
      </w:r>
    </w:p>
    <w:p w14:paraId="6B66CA93" w14:textId="77777777" w:rsidR="000357F6" w:rsidRDefault="000357F6" w:rsidP="000357F6"/>
    <w:p w14:paraId="16793429" w14:textId="2DDE48A7" w:rsidR="000357F6" w:rsidRDefault="000357F6" w:rsidP="000357F6">
      <w:r>
        <w:t xml:space="preserve">What is the effect of changing the WBLT volume on the NBLT capacity?  Consider a range of WBLT flows from </w:t>
      </w:r>
      <w:proofErr w:type="gramStart"/>
      <w:r>
        <w:t>0</w:t>
      </w:r>
      <w:proofErr w:type="gramEnd"/>
      <w:r>
        <w:t xml:space="preserve"> to 1200 veh/hr.</w:t>
      </w:r>
    </w:p>
    <w:p w14:paraId="42D2D911" w14:textId="77777777" w:rsidR="000357F6" w:rsidRDefault="000357F6" w:rsidP="000357F6"/>
    <w:p w14:paraId="062C8796" w14:textId="77777777" w:rsidR="000357F6" w:rsidRDefault="000357F6" w:rsidP="000357F6"/>
    <w:tbl>
      <w:tblPr>
        <w:tblStyle w:val="TableGrid"/>
        <w:tblW w:w="0" w:type="auto"/>
        <w:tblLook w:val="04A0" w:firstRow="1" w:lastRow="0" w:firstColumn="1" w:lastColumn="0" w:noHBand="0" w:noVBand="1"/>
      </w:tblPr>
      <w:tblGrid>
        <w:gridCol w:w="2996"/>
        <w:gridCol w:w="2997"/>
        <w:gridCol w:w="2997"/>
      </w:tblGrid>
      <w:tr w:rsidR="000357F6" w14:paraId="0E19E33D" w14:textId="77777777" w:rsidTr="000357F6">
        <w:tc>
          <w:tcPr>
            <w:tcW w:w="2996" w:type="dxa"/>
          </w:tcPr>
          <w:p w14:paraId="141E86F9" w14:textId="45517811" w:rsidR="000357F6" w:rsidRDefault="00C50803" w:rsidP="000357F6">
            <w:r>
              <w:t>Movement</w:t>
            </w:r>
          </w:p>
        </w:tc>
        <w:tc>
          <w:tcPr>
            <w:tcW w:w="2997" w:type="dxa"/>
          </w:tcPr>
          <w:p w14:paraId="722CAD6F" w14:textId="08F3CC09" w:rsidR="000357F6" w:rsidRDefault="00C50803" w:rsidP="000357F6">
            <w:proofErr w:type="spellStart"/>
            <w:r>
              <w:t>tc</w:t>
            </w:r>
            <w:proofErr w:type="spellEnd"/>
          </w:p>
        </w:tc>
        <w:tc>
          <w:tcPr>
            <w:tcW w:w="2997" w:type="dxa"/>
          </w:tcPr>
          <w:p w14:paraId="37067742" w14:textId="06780481" w:rsidR="000357F6" w:rsidRDefault="00C50803" w:rsidP="000357F6">
            <w:proofErr w:type="spellStart"/>
            <w:r>
              <w:t>Tf</w:t>
            </w:r>
            <w:proofErr w:type="spellEnd"/>
          </w:p>
        </w:tc>
      </w:tr>
      <w:tr w:rsidR="000357F6" w14:paraId="3C523E0E" w14:textId="77777777" w:rsidTr="000357F6">
        <w:tc>
          <w:tcPr>
            <w:tcW w:w="2996" w:type="dxa"/>
          </w:tcPr>
          <w:p w14:paraId="122F60D9" w14:textId="61780EA6" w:rsidR="000357F6" w:rsidRDefault="00C50803" w:rsidP="000357F6">
            <w:r>
              <w:t>4</w:t>
            </w:r>
          </w:p>
        </w:tc>
        <w:tc>
          <w:tcPr>
            <w:tcW w:w="2997" w:type="dxa"/>
          </w:tcPr>
          <w:p w14:paraId="3EA31576" w14:textId="2D9FC5BE" w:rsidR="000357F6" w:rsidRDefault="00C50803" w:rsidP="000357F6">
            <w:r>
              <w:t>4.1</w:t>
            </w:r>
          </w:p>
        </w:tc>
        <w:tc>
          <w:tcPr>
            <w:tcW w:w="2997" w:type="dxa"/>
          </w:tcPr>
          <w:p w14:paraId="117B254A" w14:textId="2B6313F0" w:rsidR="000357F6" w:rsidRDefault="00C50803" w:rsidP="000357F6">
            <w:r>
              <w:t>2.2</w:t>
            </w:r>
          </w:p>
        </w:tc>
      </w:tr>
      <w:tr w:rsidR="000357F6" w14:paraId="1D771218" w14:textId="77777777" w:rsidTr="000357F6">
        <w:tc>
          <w:tcPr>
            <w:tcW w:w="2996" w:type="dxa"/>
          </w:tcPr>
          <w:p w14:paraId="3A238570" w14:textId="55D6D46A" w:rsidR="000357F6" w:rsidRDefault="00C50803" w:rsidP="000357F6">
            <w:r>
              <w:t>7</w:t>
            </w:r>
          </w:p>
        </w:tc>
        <w:tc>
          <w:tcPr>
            <w:tcW w:w="2997" w:type="dxa"/>
          </w:tcPr>
          <w:p w14:paraId="7FC2F82B" w14:textId="6571DEB1" w:rsidR="000357F6" w:rsidRDefault="00C50803" w:rsidP="000357F6">
            <w:r>
              <w:t>7.1</w:t>
            </w:r>
          </w:p>
        </w:tc>
        <w:tc>
          <w:tcPr>
            <w:tcW w:w="2997" w:type="dxa"/>
          </w:tcPr>
          <w:p w14:paraId="75B78BB2" w14:textId="5C790FE1" w:rsidR="000357F6" w:rsidRDefault="00C50803" w:rsidP="000357F6">
            <w:r>
              <w:t>3.5</w:t>
            </w:r>
          </w:p>
        </w:tc>
      </w:tr>
    </w:tbl>
    <w:p w14:paraId="20E0D86C" w14:textId="77777777" w:rsidR="000357F6" w:rsidRDefault="000357F6" w:rsidP="000357F6"/>
    <w:p w14:paraId="703254E1" w14:textId="5F8CEB39" w:rsidR="00BB3620" w:rsidRPr="00C50803" w:rsidRDefault="00B63BC0" w:rsidP="00B63BC0">
      <w:pPr>
        <w:rPr>
          <w:rFonts w:asciiTheme="minorHAnsi" w:eastAsiaTheme="majorEastAsia" w:hAnsiTheme="minorHAnsi" w:cstheme="majorBidi"/>
          <w:sz w:val="28"/>
          <w:szCs w:val="26"/>
        </w:rPr>
      </w:pPr>
      <w:r>
        <w:br w:type="page"/>
      </w:r>
    </w:p>
    <w:p w14:paraId="0ED853A3" w14:textId="6DC9646C" w:rsidR="00094381" w:rsidRDefault="0067681C" w:rsidP="0067681C">
      <w:pPr>
        <w:pStyle w:val="Heading2"/>
      </w:pPr>
      <w:bookmarkStart w:id="49" w:name="_Toc419018915"/>
      <w:r>
        <w:lastRenderedPageBreak/>
        <w:t>1</w:t>
      </w:r>
      <w:r w:rsidR="007043EE">
        <w:t>1</w:t>
      </w:r>
      <w:r>
        <w:t xml:space="preserve">. </w:t>
      </w:r>
      <w:r w:rsidR="001E31F5">
        <w:t>Problem Solutions</w:t>
      </w:r>
      <w:bookmarkEnd w:id="49"/>
    </w:p>
    <w:p w14:paraId="40A4E62F" w14:textId="111F7683" w:rsidR="00642853" w:rsidRDefault="00642853" w:rsidP="00642853">
      <w:r>
        <w:rPr>
          <w:noProof/>
        </w:rPr>
        <mc:AlternateContent>
          <mc:Choice Requires="wps">
            <w:drawing>
              <wp:anchor distT="0" distB="0" distL="114300" distR="114300" simplePos="0" relativeHeight="251698176" behindDoc="0" locked="0" layoutInCell="1" allowOverlap="1" wp14:anchorId="7F124678" wp14:editId="7B266359">
                <wp:simplePos x="0" y="0"/>
                <wp:positionH relativeFrom="column">
                  <wp:posOffset>0</wp:posOffset>
                </wp:positionH>
                <wp:positionV relativeFrom="paragraph">
                  <wp:posOffset>-635</wp:posOffset>
                </wp:positionV>
                <wp:extent cx="57150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w:pict>
              <v:line w14:anchorId="7113986E" id="Straight Connector 28"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" strokecolor="gray [1629]" strokeweight="1.75pt"/>
            </w:pict>
          </mc:Fallback>
        </mc:AlternateContent>
      </w:r>
    </w:p>
    <w:p w14:paraId="4CDA6184" w14:textId="77777777" w:rsidR="006F28E1" w:rsidRDefault="006F28E1" w:rsidP="006F28E1">
      <w:r>
        <w:t xml:space="preserve">Problem 1. Field observations at TWSC intersection.  Spend 15 minutes observing the operation of a TWSC intersection.  Prepare a set of bullet points that summarize what you observed.  Be particularly aware of the driver behavior on the minor street and how it </w:t>
      </w:r>
      <w:proofErr w:type="gramStart"/>
      <w:r>
        <w:t>is affected</w:t>
      </w:r>
      <w:proofErr w:type="gramEnd"/>
      <w:r>
        <w:t xml:space="preserve"> by traffic flow on the major street.  What are the major things that you observed in the field?</w:t>
      </w:r>
    </w:p>
    <w:p w14:paraId="70DBE3CF" w14:textId="77777777" w:rsidR="006F28E1" w:rsidRDefault="006F28E1" w:rsidP="006F28E1"/>
    <w:p w14:paraId="3EBF7AC1" w14:textId="77777777" w:rsidR="006F28E1" w:rsidRDefault="006F28E1" w:rsidP="006F28E1">
      <w:r>
        <w:t>Problem 2. Define the following variables: critical gap, follow up time, conflicting flow rate, and potential capacity.</w:t>
      </w:r>
    </w:p>
    <w:p w14:paraId="52D51002" w14:textId="77777777" w:rsidR="006F28E1" w:rsidRDefault="006F28E1" w:rsidP="006F28E1"/>
    <w:p w14:paraId="52D40B05" w14:textId="77777777" w:rsidR="006F28E1" w:rsidRDefault="006F28E1" w:rsidP="006F28E1">
      <w:r>
        <w:t>Problem 3. Write the expression that describes the probability of a gap being larger than t.</w:t>
      </w:r>
    </w:p>
    <w:p w14:paraId="2BB7A70B" w14:textId="77777777" w:rsidR="006F28E1" w:rsidRDefault="006F28E1" w:rsidP="006F28E1"/>
    <w:p w14:paraId="3F901DDF" w14:textId="77777777" w:rsidR="006F28E1" w:rsidRDefault="006F28E1" w:rsidP="006F28E1">
      <w:r>
        <w:t>Problem 4. Write the expression for the potential capacity of a traffic stream.</w:t>
      </w:r>
    </w:p>
    <w:p w14:paraId="16D6DBCA" w14:textId="77777777" w:rsidR="006F28E1" w:rsidRDefault="006F28E1" w:rsidP="006F28E1"/>
    <w:p w14:paraId="4BBA9DD0" w14:textId="77777777" w:rsidR="006F28E1" w:rsidRDefault="006F28E1" w:rsidP="006F28E1">
      <w:r>
        <w:t xml:space="preserve">Problem 5. What statistical distributions </w:t>
      </w:r>
      <w:proofErr w:type="gramStart"/>
      <w:r>
        <w:t>are used</w:t>
      </w:r>
      <w:proofErr w:type="gramEnd"/>
      <w:r>
        <w:t xml:space="preserve"> to represent the occurrence of random phenomena?  What kinds of traffic phenomena </w:t>
      </w:r>
      <w:proofErr w:type="gramStart"/>
      <w:r>
        <w:t>can be represented</w:t>
      </w:r>
      <w:proofErr w:type="gramEnd"/>
      <w:r>
        <w:t xml:space="preserve"> by these distributions?</w:t>
      </w:r>
    </w:p>
    <w:p w14:paraId="51450EB3" w14:textId="77777777" w:rsidR="006F28E1" w:rsidRDefault="006F28E1" w:rsidP="006F28E1"/>
    <w:p w14:paraId="6151D692" w14:textId="77777777" w:rsidR="006F28E1" w:rsidRDefault="006F28E1" w:rsidP="006F28E1">
      <w:r>
        <w:t>Problem 6. What are the basic elements of a single server FIFO queuing system?</w:t>
      </w:r>
    </w:p>
    <w:p w14:paraId="1BA18E4F" w14:textId="77777777" w:rsidR="006F28E1" w:rsidRDefault="006F28E1" w:rsidP="006F28E1"/>
    <w:p w14:paraId="1FDD3C6D" w14:textId="77777777" w:rsidR="006F28E1" w:rsidRDefault="006F28E1" w:rsidP="006F28E1">
      <w:r>
        <w:t xml:space="preserve">Problem 7. What are the basic elements of a gap acceptance model that </w:t>
      </w:r>
      <w:proofErr w:type="gramStart"/>
      <w:r>
        <w:t>is used</w:t>
      </w:r>
      <w:proofErr w:type="gramEnd"/>
      <w:r>
        <w:t xml:space="preserve"> to represent traffic flow at a TWSC intersection?</w:t>
      </w:r>
    </w:p>
    <w:p w14:paraId="0563DF44" w14:textId="77777777" w:rsidR="006F28E1" w:rsidRDefault="006F28E1" w:rsidP="006F28E1"/>
    <w:p w14:paraId="6378F9FC" w14:textId="77777777" w:rsidR="006F28E1" w:rsidRDefault="006F28E1" w:rsidP="006F28E1">
      <w:r>
        <w:t xml:space="preserve">Problem 8. Describe the concept of impedance as it </w:t>
      </w:r>
      <w:proofErr w:type="gramStart"/>
      <w:r>
        <w:t>is used</w:t>
      </w:r>
      <w:proofErr w:type="gramEnd"/>
      <w:r>
        <w:t xml:space="preserve"> in the capacity analysis for a TWSC intersection.  Give an example (including the calculations involved and the results) of an impedance calculation and show how the impedance affects the capacity of a movement or approach.</w:t>
      </w:r>
    </w:p>
    <w:p w14:paraId="331B20EC" w14:textId="77777777" w:rsidR="006F28E1" w:rsidRDefault="006F28E1" w:rsidP="006F28E1"/>
    <w:p w14:paraId="32CAD88C" w14:textId="77777777" w:rsidR="006F28E1" w:rsidRDefault="006F28E1" w:rsidP="006F28E1">
      <w:pPr>
        <w:ind w:left="360" w:hanging="360"/>
      </w:pPr>
      <w:r>
        <w:tab/>
        <w:t xml:space="preserve">Solution:  Impedance is the proportion of time that the server is occupied for a non-rank 1 movement of a TWSC intersection  It means that gaps or headways that would be otherwise available to a lesser ranked stream would not be available.  [Example </w:t>
      </w:r>
      <w:proofErr w:type="spellStart"/>
      <w:r>
        <w:t>calc</w:t>
      </w:r>
      <w:proofErr w:type="spellEnd"/>
      <w:r>
        <w:t xml:space="preserve"> from spreadsheet.]</w:t>
      </w:r>
    </w:p>
    <w:p w14:paraId="2AE25265" w14:textId="77777777" w:rsidR="006F28E1" w:rsidRDefault="006F28E1" w:rsidP="006F28E1"/>
    <w:p w14:paraId="477FB6DF" w14:textId="77777777" w:rsidR="006F28E1" w:rsidRDefault="006F28E1" w:rsidP="006F28E1">
      <w:pPr>
        <w:ind w:left="360" w:hanging="360"/>
      </w:pPr>
      <w:r>
        <w:t>Problem 9. How is the follow up time measured?</w:t>
      </w:r>
    </w:p>
    <w:p w14:paraId="09975C1C" w14:textId="77777777" w:rsidR="006F28E1" w:rsidRDefault="006F28E1" w:rsidP="006F28E1">
      <w:pPr>
        <w:ind w:left="360" w:hanging="360"/>
      </w:pPr>
    </w:p>
    <w:p w14:paraId="0EB56283" w14:textId="77777777" w:rsidR="006F28E1" w:rsidRDefault="006F28E1" w:rsidP="006F28E1">
      <w:pPr>
        <w:ind w:left="360" w:hanging="360"/>
      </w:pPr>
      <w:r>
        <w:tab/>
        <w:t xml:space="preserve">Solution: For a continuous queue for a minor stream, it is the headway between the </w:t>
      </w:r>
      <w:proofErr w:type="gramStart"/>
      <w:r>
        <w:t>2</w:t>
      </w:r>
      <w:r w:rsidRPr="00DE6C66">
        <w:rPr>
          <w:vertAlign w:val="superscript"/>
        </w:rPr>
        <w:t>nd</w:t>
      </w:r>
      <w:proofErr w:type="gramEnd"/>
      <w:r>
        <w:t xml:space="preserve"> and all following vehicle pairs using a single gap in the major street traffic stream.</w:t>
      </w:r>
    </w:p>
    <w:p w14:paraId="5F90E1E0" w14:textId="77777777" w:rsidR="006F28E1" w:rsidRDefault="006F28E1" w:rsidP="006F28E1">
      <w:pPr>
        <w:ind w:left="360" w:hanging="360"/>
      </w:pPr>
    </w:p>
    <w:p w14:paraId="5436479C" w14:textId="77777777" w:rsidR="006F28E1" w:rsidRDefault="006F28E1" w:rsidP="006F28E1">
      <w:pPr>
        <w:ind w:left="360" w:hanging="360"/>
      </w:pPr>
      <w:r>
        <w:t xml:space="preserve">Problem 10. Why </w:t>
      </w:r>
      <w:proofErr w:type="gramStart"/>
      <w:r>
        <w:t>can’t</w:t>
      </w:r>
      <w:proofErr w:type="gramEnd"/>
      <w:r>
        <w:t xml:space="preserve"> the critical headway be measured or observed directly in the field?</w:t>
      </w:r>
    </w:p>
    <w:p w14:paraId="41660177" w14:textId="77777777" w:rsidR="006F28E1" w:rsidRDefault="006F28E1" w:rsidP="006F28E1">
      <w:pPr>
        <w:ind w:left="360" w:hanging="360"/>
      </w:pPr>
    </w:p>
    <w:p w14:paraId="01530B40" w14:textId="77777777" w:rsidR="006F28E1" w:rsidRDefault="006F28E1" w:rsidP="006F28E1">
      <w:pPr>
        <w:ind w:left="360" w:hanging="360"/>
      </w:pPr>
      <w:r>
        <w:tab/>
        <w:t xml:space="preserve">Solution: Because all we can measure in the field are the gaps that </w:t>
      </w:r>
      <w:proofErr w:type="gramStart"/>
      <w:r>
        <w:t>are rejected or accepted</w:t>
      </w:r>
      <w:proofErr w:type="gramEnd"/>
      <w:r>
        <w:t>.  The critical headway is a statistical measure that uses these data as a basis to estimate it.</w:t>
      </w:r>
    </w:p>
    <w:p w14:paraId="69E341A2" w14:textId="77777777" w:rsidR="006F28E1" w:rsidRDefault="006F28E1" w:rsidP="006F28E1">
      <w:pPr>
        <w:ind w:left="360" w:hanging="360"/>
      </w:pPr>
    </w:p>
    <w:p w14:paraId="4E59C436" w14:textId="77777777" w:rsidR="006F28E1" w:rsidRDefault="006F28E1" w:rsidP="006F28E1">
      <w:pPr>
        <w:ind w:left="360" w:hanging="360"/>
      </w:pPr>
      <w:r>
        <w:t>Problem 11. What is the difference between the potential capacity and the movement capacity?</w:t>
      </w:r>
    </w:p>
    <w:p w14:paraId="64C9212F" w14:textId="77777777" w:rsidR="006F28E1" w:rsidRDefault="006F28E1" w:rsidP="006F28E1">
      <w:pPr>
        <w:ind w:left="360" w:hanging="360"/>
      </w:pPr>
    </w:p>
    <w:p w14:paraId="130AF28D" w14:textId="77777777" w:rsidR="006F28E1" w:rsidRDefault="006F28E1" w:rsidP="006F28E1">
      <w:pPr>
        <w:ind w:left="360" w:hanging="360"/>
      </w:pPr>
      <w:r>
        <w:tab/>
        <w:t>Solution: Movement capacity is the potential capacity reduced by the impedance factor.</w:t>
      </w:r>
    </w:p>
    <w:p w14:paraId="2607C2F9" w14:textId="77777777" w:rsidR="006F28E1" w:rsidRDefault="006F28E1" w:rsidP="006F28E1"/>
    <w:p w14:paraId="12CF8355" w14:textId="77777777" w:rsidR="006F28E1" w:rsidRDefault="006F28E1" w:rsidP="006F28E1"/>
    <w:p w14:paraId="3DEE022F" w14:textId="77777777" w:rsidR="006F28E1" w:rsidRDefault="006F28E1" w:rsidP="006F28E1">
      <w:r>
        <w:t xml:space="preserve">Problem 12. How many vehicles can use gap, given </w:t>
      </w:r>
      <w:proofErr w:type="spellStart"/>
      <w:proofErr w:type="gramStart"/>
      <w:r>
        <w:t>t</w:t>
      </w:r>
      <w:r w:rsidRPr="00927496">
        <w:rPr>
          <w:vertAlign w:val="subscript"/>
        </w:rPr>
        <w:t>c</w:t>
      </w:r>
      <w:proofErr w:type="spellEnd"/>
      <w:proofErr w:type="gramEnd"/>
      <w:r>
        <w:t xml:space="preserve"> and </w:t>
      </w:r>
      <w:proofErr w:type="spellStart"/>
      <w:r>
        <w:t>t</w:t>
      </w:r>
      <w:r w:rsidRPr="00927496">
        <w:rPr>
          <w:vertAlign w:val="subscript"/>
        </w:rPr>
        <w:t>f</w:t>
      </w:r>
      <w:proofErr w:type="spellEnd"/>
      <w:r>
        <w:t>.</w:t>
      </w:r>
    </w:p>
    <w:p w14:paraId="6ED6A8A7" w14:textId="77777777" w:rsidR="006F28E1" w:rsidRDefault="006F28E1" w:rsidP="006F28E1"/>
    <w:p w14:paraId="3C10F7DE" w14:textId="77777777" w:rsidR="006F28E1" w:rsidRDefault="006F28E1" w:rsidP="006F28E1">
      <w:proofErr w:type="gramStart"/>
      <w:r w:rsidRPr="00927496">
        <w:t>t</w:t>
      </w:r>
      <w:r w:rsidRPr="00927496">
        <w:rPr>
          <w:vertAlign w:val="subscript"/>
        </w:rPr>
        <w:t>c,</w:t>
      </w:r>
      <w:proofErr w:type="gramEnd"/>
      <w:r w:rsidRPr="00927496">
        <w:rPr>
          <w:vertAlign w:val="subscript"/>
        </w:rPr>
        <w:t>4</w:t>
      </w:r>
      <w:r>
        <w:t xml:space="preserve"> = 4.1 sec</w:t>
      </w:r>
    </w:p>
    <w:p w14:paraId="7201DA62" w14:textId="77777777" w:rsidR="006F28E1" w:rsidRPr="00927496" w:rsidRDefault="006F28E1" w:rsidP="006F28E1">
      <w:proofErr w:type="gramStart"/>
      <w:r>
        <w:t>t</w:t>
      </w:r>
      <w:r w:rsidRPr="00927496">
        <w:rPr>
          <w:vertAlign w:val="subscript"/>
        </w:rPr>
        <w:t>f,</w:t>
      </w:r>
      <w:proofErr w:type="gramEnd"/>
      <w:r w:rsidRPr="00927496">
        <w:rPr>
          <w:vertAlign w:val="subscript"/>
        </w:rPr>
        <w:t>4</w:t>
      </w:r>
      <w:r>
        <w:t xml:space="preserve"> = 2.2 sec</w:t>
      </w:r>
    </w:p>
    <w:p w14:paraId="4C23E088" w14:textId="77777777" w:rsidR="006F28E1" w:rsidRDefault="006F28E1" w:rsidP="006F28E1"/>
    <w:p w14:paraId="17698FDC" w14:textId="77777777" w:rsidR="006F28E1" w:rsidRDefault="006F28E1" w:rsidP="006F28E1">
      <w:r>
        <w:lastRenderedPageBreak/>
        <w:tab/>
        <w:t>Solution:</w:t>
      </w:r>
    </w:p>
    <w:p w14:paraId="47C0A537" w14:textId="77777777" w:rsidR="006F28E1" w:rsidRDefault="006F28E1" w:rsidP="006F28E1"/>
    <w:tbl>
      <w:tblPr>
        <w:tblStyle w:val="TableGrid"/>
        <w:tblW w:w="0" w:type="auto"/>
        <w:tblLook w:val="04A0" w:firstRow="1" w:lastRow="0" w:firstColumn="1" w:lastColumn="0" w:noHBand="0" w:noVBand="1"/>
      </w:tblPr>
      <w:tblGrid>
        <w:gridCol w:w="1975"/>
        <w:gridCol w:w="4018"/>
        <w:gridCol w:w="2997"/>
      </w:tblGrid>
      <w:tr w:rsidR="006F28E1" w14:paraId="1F3D388D" w14:textId="77777777" w:rsidTr="00112F21">
        <w:tc>
          <w:tcPr>
            <w:tcW w:w="1975" w:type="dxa"/>
            <w:shd w:val="clear" w:color="auto" w:fill="F2F2F2" w:themeFill="background1" w:themeFillShade="F2"/>
          </w:tcPr>
          <w:p w14:paraId="448F14F5" w14:textId="77777777" w:rsidR="006F28E1" w:rsidRPr="00927496" w:rsidRDefault="006F28E1" w:rsidP="00112F21">
            <w:pPr>
              <w:rPr>
                <w:b/>
              </w:rPr>
            </w:pPr>
            <w:r w:rsidRPr="00927496">
              <w:rPr>
                <w:b/>
              </w:rPr>
              <w:t>Arrival times of 2</w:t>
            </w:r>
          </w:p>
        </w:tc>
        <w:tc>
          <w:tcPr>
            <w:tcW w:w="4018" w:type="dxa"/>
            <w:shd w:val="clear" w:color="auto" w:fill="F2F2F2" w:themeFill="background1" w:themeFillShade="F2"/>
          </w:tcPr>
          <w:p w14:paraId="4023DD03" w14:textId="77777777" w:rsidR="006F28E1" w:rsidRPr="00927496" w:rsidRDefault="006F28E1" w:rsidP="00112F21">
            <w:pPr>
              <w:rPr>
                <w:b/>
              </w:rPr>
            </w:pPr>
            <w:r w:rsidRPr="00927496">
              <w:rPr>
                <w:b/>
              </w:rPr>
              <w:t>Headway/gap</w:t>
            </w:r>
          </w:p>
        </w:tc>
        <w:tc>
          <w:tcPr>
            <w:tcW w:w="2997" w:type="dxa"/>
            <w:shd w:val="clear" w:color="auto" w:fill="F2F2F2" w:themeFill="background1" w:themeFillShade="F2"/>
          </w:tcPr>
          <w:p w14:paraId="3AE2860B" w14:textId="77777777" w:rsidR="006F28E1" w:rsidRPr="00927496" w:rsidRDefault="006F28E1" w:rsidP="00112F21">
            <w:pPr>
              <w:rPr>
                <w:b/>
              </w:rPr>
            </w:pPr>
            <w:r w:rsidRPr="00927496">
              <w:rPr>
                <w:b/>
              </w:rPr>
              <w:t>Number of vehicles using gap</w:t>
            </w:r>
          </w:p>
        </w:tc>
      </w:tr>
      <w:tr w:rsidR="006F28E1" w14:paraId="2850222E" w14:textId="77777777" w:rsidTr="00112F21">
        <w:tc>
          <w:tcPr>
            <w:tcW w:w="1975" w:type="dxa"/>
          </w:tcPr>
          <w:p w14:paraId="0AAF49ED" w14:textId="77777777" w:rsidR="006F28E1" w:rsidRDefault="006F28E1" w:rsidP="00112F21">
            <w:r>
              <w:t>00:03.0</w:t>
            </w:r>
          </w:p>
        </w:tc>
        <w:tc>
          <w:tcPr>
            <w:tcW w:w="4018" w:type="dxa"/>
          </w:tcPr>
          <w:p w14:paraId="01B3AE44" w14:textId="77777777" w:rsidR="006F28E1" w:rsidRDefault="006F28E1" w:rsidP="00112F21"/>
        </w:tc>
        <w:tc>
          <w:tcPr>
            <w:tcW w:w="2997" w:type="dxa"/>
          </w:tcPr>
          <w:p w14:paraId="65311DC6" w14:textId="77777777" w:rsidR="006F28E1" w:rsidRDefault="006F28E1" w:rsidP="00112F21"/>
        </w:tc>
      </w:tr>
      <w:tr w:rsidR="006F28E1" w14:paraId="1BFFB35A" w14:textId="77777777" w:rsidTr="00112F21">
        <w:tc>
          <w:tcPr>
            <w:tcW w:w="1975" w:type="dxa"/>
          </w:tcPr>
          <w:p w14:paraId="253C02BF" w14:textId="77777777" w:rsidR="006F28E1" w:rsidRDefault="006F28E1" w:rsidP="00112F21"/>
        </w:tc>
        <w:tc>
          <w:tcPr>
            <w:tcW w:w="4018" w:type="dxa"/>
          </w:tcPr>
          <w:p w14:paraId="0A423088" w14:textId="77777777" w:rsidR="006F28E1" w:rsidRDefault="006F28E1" w:rsidP="00112F21">
            <w:r>
              <w:t>4.0</w:t>
            </w:r>
          </w:p>
        </w:tc>
        <w:tc>
          <w:tcPr>
            <w:tcW w:w="2997" w:type="dxa"/>
          </w:tcPr>
          <w:p w14:paraId="284C8E66" w14:textId="77777777" w:rsidR="006F28E1" w:rsidRDefault="006F28E1" w:rsidP="00112F21">
            <w:r>
              <w:t>0</w:t>
            </w:r>
          </w:p>
        </w:tc>
      </w:tr>
      <w:tr w:rsidR="006F28E1" w14:paraId="7C202359" w14:textId="77777777" w:rsidTr="00112F21">
        <w:tc>
          <w:tcPr>
            <w:tcW w:w="1975" w:type="dxa"/>
          </w:tcPr>
          <w:p w14:paraId="3B90446F" w14:textId="77777777" w:rsidR="006F28E1" w:rsidRDefault="006F28E1" w:rsidP="00112F21">
            <w:r>
              <w:t>00:07.0</w:t>
            </w:r>
          </w:p>
        </w:tc>
        <w:tc>
          <w:tcPr>
            <w:tcW w:w="4018" w:type="dxa"/>
          </w:tcPr>
          <w:p w14:paraId="289E2DC4" w14:textId="77777777" w:rsidR="006F28E1" w:rsidRDefault="006F28E1" w:rsidP="00112F21"/>
        </w:tc>
        <w:tc>
          <w:tcPr>
            <w:tcW w:w="2997" w:type="dxa"/>
          </w:tcPr>
          <w:p w14:paraId="574E9111" w14:textId="77777777" w:rsidR="006F28E1" w:rsidRDefault="006F28E1" w:rsidP="00112F21"/>
        </w:tc>
      </w:tr>
      <w:tr w:rsidR="006F28E1" w14:paraId="45A4B746" w14:textId="77777777" w:rsidTr="00112F21">
        <w:tc>
          <w:tcPr>
            <w:tcW w:w="1975" w:type="dxa"/>
          </w:tcPr>
          <w:p w14:paraId="77F8F5EE" w14:textId="77777777" w:rsidR="006F28E1" w:rsidRDefault="006F28E1" w:rsidP="00112F21"/>
        </w:tc>
        <w:tc>
          <w:tcPr>
            <w:tcW w:w="4018" w:type="dxa"/>
          </w:tcPr>
          <w:p w14:paraId="24FF9B2E" w14:textId="77777777" w:rsidR="006F28E1" w:rsidRDefault="006F28E1" w:rsidP="00112F21">
            <w:r>
              <w:t>7.0</w:t>
            </w:r>
          </w:p>
        </w:tc>
        <w:tc>
          <w:tcPr>
            <w:tcW w:w="2997" w:type="dxa"/>
          </w:tcPr>
          <w:p w14:paraId="7CF106F4" w14:textId="77777777" w:rsidR="006F28E1" w:rsidRDefault="006F28E1" w:rsidP="00112F21">
            <w:r>
              <w:t>2</w:t>
            </w:r>
          </w:p>
        </w:tc>
      </w:tr>
      <w:tr w:rsidR="006F28E1" w14:paraId="34C0AD2E" w14:textId="77777777" w:rsidTr="00112F21">
        <w:tc>
          <w:tcPr>
            <w:tcW w:w="1975" w:type="dxa"/>
          </w:tcPr>
          <w:p w14:paraId="5B17E35A" w14:textId="77777777" w:rsidR="006F28E1" w:rsidRDefault="006F28E1" w:rsidP="00112F21">
            <w:r>
              <w:t>00.14.0</w:t>
            </w:r>
          </w:p>
        </w:tc>
        <w:tc>
          <w:tcPr>
            <w:tcW w:w="4018" w:type="dxa"/>
          </w:tcPr>
          <w:p w14:paraId="3E79D541" w14:textId="77777777" w:rsidR="006F28E1" w:rsidRDefault="006F28E1" w:rsidP="00112F21"/>
        </w:tc>
        <w:tc>
          <w:tcPr>
            <w:tcW w:w="2997" w:type="dxa"/>
          </w:tcPr>
          <w:p w14:paraId="62F6E51E" w14:textId="77777777" w:rsidR="006F28E1" w:rsidRDefault="006F28E1" w:rsidP="00112F21"/>
        </w:tc>
      </w:tr>
      <w:tr w:rsidR="006F28E1" w14:paraId="363DBA89" w14:textId="77777777" w:rsidTr="00112F21">
        <w:tc>
          <w:tcPr>
            <w:tcW w:w="1975" w:type="dxa"/>
          </w:tcPr>
          <w:p w14:paraId="5EC08C29" w14:textId="77777777" w:rsidR="006F28E1" w:rsidRDefault="006F28E1" w:rsidP="00112F21"/>
        </w:tc>
        <w:tc>
          <w:tcPr>
            <w:tcW w:w="4018" w:type="dxa"/>
          </w:tcPr>
          <w:p w14:paraId="1BCDE18E" w14:textId="77777777" w:rsidR="006F28E1" w:rsidRDefault="006F28E1" w:rsidP="00112F21">
            <w:r>
              <w:t>9.0</w:t>
            </w:r>
          </w:p>
        </w:tc>
        <w:tc>
          <w:tcPr>
            <w:tcW w:w="2997" w:type="dxa"/>
          </w:tcPr>
          <w:p w14:paraId="4452C433" w14:textId="77777777" w:rsidR="006F28E1" w:rsidRDefault="006F28E1" w:rsidP="00112F21">
            <w:r>
              <w:t>3</w:t>
            </w:r>
          </w:p>
        </w:tc>
      </w:tr>
      <w:tr w:rsidR="006F28E1" w14:paraId="58B83267" w14:textId="77777777" w:rsidTr="00112F21">
        <w:tc>
          <w:tcPr>
            <w:tcW w:w="1975" w:type="dxa"/>
          </w:tcPr>
          <w:p w14:paraId="7929E3B8" w14:textId="77777777" w:rsidR="006F28E1" w:rsidRDefault="006F28E1" w:rsidP="00112F21">
            <w:r>
              <w:t>00:23.0</w:t>
            </w:r>
          </w:p>
        </w:tc>
        <w:tc>
          <w:tcPr>
            <w:tcW w:w="4018" w:type="dxa"/>
          </w:tcPr>
          <w:p w14:paraId="571214C2" w14:textId="77777777" w:rsidR="006F28E1" w:rsidRDefault="006F28E1" w:rsidP="00112F21"/>
        </w:tc>
        <w:tc>
          <w:tcPr>
            <w:tcW w:w="2997" w:type="dxa"/>
          </w:tcPr>
          <w:p w14:paraId="6BB34DAF" w14:textId="77777777" w:rsidR="006F28E1" w:rsidRDefault="006F28E1" w:rsidP="00112F21"/>
        </w:tc>
      </w:tr>
      <w:tr w:rsidR="006F28E1" w14:paraId="74F83FB8" w14:textId="77777777" w:rsidTr="00112F21">
        <w:tc>
          <w:tcPr>
            <w:tcW w:w="1975" w:type="dxa"/>
          </w:tcPr>
          <w:p w14:paraId="2D726EC3" w14:textId="77777777" w:rsidR="006F28E1" w:rsidRDefault="006F28E1" w:rsidP="00112F21"/>
        </w:tc>
        <w:tc>
          <w:tcPr>
            <w:tcW w:w="4018" w:type="dxa"/>
          </w:tcPr>
          <w:p w14:paraId="1A100469" w14:textId="77777777" w:rsidR="006F28E1" w:rsidRDefault="006F28E1" w:rsidP="00112F21">
            <w:r>
              <w:t>6.0</w:t>
            </w:r>
          </w:p>
        </w:tc>
        <w:tc>
          <w:tcPr>
            <w:tcW w:w="2997" w:type="dxa"/>
          </w:tcPr>
          <w:p w14:paraId="7385F440" w14:textId="77777777" w:rsidR="006F28E1" w:rsidRDefault="006F28E1" w:rsidP="00112F21">
            <w:r>
              <w:t>1</w:t>
            </w:r>
          </w:p>
        </w:tc>
      </w:tr>
      <w:tr w:rsidR="006F28E1" w14:paraId="6F81C231" w14:textId="77777777" w:rsidTr="00112F21">
        <w:tc>
          <w:tcPr>
            <w:tcW w:w="1975" w:type="dxa"/>
          </w:tcPr>
          <w:p w14:paraId="72B17B70" w14:textId="77777777" w:rsidR="006F28E1" w:rsidRDefault="006F28E1" w:rsidP="00112F21">
            <w:r>
              <w:t>00:29.0</w:t>
            </w:r>
          </w:p>
        </w:tc>
        <w:tc>
          <w:tcPr>
            <w:tcW w:w="4018" w:type="dxa"/>
          </w:tcPr>
          <w:p w14:paraId="1DD972CC" w14:textId="77777777" w:rsidR="006F28E1" w:rsidRDefault="006F28E1" w:rsidP="00112F21"/>
        </w:tc>
        <w:tc>
          <w:tcPr>
            <w:tcW w:w="2997" w:type="dxa"/>
          </w:tcPr>
          <w:p w14:paraId="3A15C05F" w14:textId="77777777" w:rsidR="006F28E1" w:rsidRDefault="006F28E1" w:rsidP="00112F21"/>
        </w:tc>
      </w:tr>
    </w:tbl>
    <w:p w14:paraId="6003CF27" w14:textId="77777777" w:rsidR="006F28E1" w:rsidRDefault="006F28E1" w:rsidP="006F28E1"/>
    <w:p w14:paraId="0D2F0707" w14:textId="77777777" w:rsidR="006F28E1" w:rsidRDefault="006F28E1" w:rsidP="006F28E1">
      <w:r>
        <w:rPr>
          <w:noProof/>
        </w:rPr>
        <w:drawing>
          <wp:inline distT="0" distB="0" distL="0" distR="0" wp14:anchorId="71E018C0" wp14:editId="3D228419">
            <wp:extent cx="5715000" cy="2540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10.jpg"/>
                    <pic:cNvPicPr/>
                  </pic:nvPicPr>
                  <pic:blipFill>
                    <a:blip r:embed="rId35">
                      <a:extLst>
                        <a:ext uri="{28A0092B-C50C-407E-A947-70E740481C1C}">
                          <a14:useLocalDpi xmlns:a14="http://schemas.microsoft.com/office/drawing/2010/main" val="0"/>
                        </a:ext>
                      </a:extLst>
                    </a:blip>
                    <a:stretch>
                      <a:fillRect/>
                    </a:stretch>
                  </pic:blipFill>
                  <pic:spPr>
                    <a:xfrm>
                      <a:off x="0" y="0"/>
                      <a:ext cx="5715000" cy="2540000"/>
                    </a:xfrm>
                    <a:prstGeom prst="rect">
                      <a:avLst/>
                    </a:prstGeom>
                  </pic:spPr>
                </pic:pic>
              </a:graphicData>
            </a:graphic>
          </wp:inline>
        </w:drawing>
      </w:r>
    </w:p>
    <w:p w14:paraId="602D54AF" w14:textId="77777777" w:rsidR="006F28E1" w:rsidRDefault="006F28E1" w:rsidP="006F28E1">
      <w:r>
        <w:t>Problem 13: Which statement correctly describes the capacity of movement 4?</w:t>
      </w:r>
    </w:p>
    <w:p w14:paraId="46169FCE" w14:textId="77777777" w:rsidR="006F28E1" w:rsidRDefault="006F28E1" w:rsidP="006F28E1"/>
    <w:p w14:paraId="6CFD80B1" w14:textId="77777777" w:rsidR="006F28E1" w:rsidRDefault="006F28E1" w:rsidP="006F28E1">
      <w:r>
        <w:t>(1)</w:t>
      </w:r>
    </w:p>
    <w:p w14:paraId="543F04DB" w14:textId="77777777" w:rsidR="006F28E1" w:rsidRPr="00927496" w:rsidRDefault="00112F21" w:rsidP="006F28E1">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p,4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c,4</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c,4</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c,4</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oMath>
      </m:oMathPara>
    </w:p>
    <w:p w14:paraId="10AA1775" w14:textId="77777777" w:rsidR="006F28E1" w:rsidRDefault="006F28E1" w:rsidP="006F28E1">
      <w:pPr>
        <w:rPr>
          <w:rFonts w:eastAsiaTheme="minorEastAsia"/>
        </w:rPr>
      </w:pPr>
    </w:p>
    <w:p w14:paraId="6852AB6F" w14:textId="77777777" w:rsidR="006F28E1" w:rsidRDefault="006F28E1" w:rsidP="006F28E1">
      <w:pPr>
        <w:rPr>
          <w:rFonts w:eastAsiaTheme="minorEastAsia"/>
        </w:rPr>
      </w:pPr>
      <w:r>
        <w:rPr>
          <w:rFonts w:eastAsiaTheme="minorEastAsia"/>
        </w:rPr>
        <w:t xml:space="preserve">(2) </w:t>
      </w:r>
    </w:p>
    <w:p w14:paraId="4687A98D" w14:textId="77777777" w:rsidR="006F28E1" w:rsidRDefault="00112F21" w:rsidP="006F28E1">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m,4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p,4</m:t>
              </m:r>
            </m:sub>
          </m:sSub>
        </m:oMath>
      </m:oMathPara>
    </w:p>
    <w:p w14:paraId="5D805319" w14:textId="77777777" w:rsidR="006F28E1" w:rsidRDefault="006F28E1" w:rsidP="006F28E1"/>
    <w:p w14:paraId="1F00CDDC" w14:textId="77777777" w:rsidR="006F28E1" w:rsidRDefault="006F28E1" w:rsidP="006F28E1">
      <w:r>
        <w:t>(3)</w:t>
      </w:r>
    </w:p>
    <w:p w14:paraId="7CE63A59" w14:textId="77777777" w:rsidR="006F28E1" w:rsidRPr="00D4039E" w:rsidRDefault="006F28E1" w:rsidP="006F28E1">
      <w:pPr>
        <w:rPr>
          <w:rFonts w:eastAsiaTheme="minorEastAsia"/>
        </w:rPr>
      </w:pPr>
      <m:oMathPara>
        <m:oMath>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oMath>
      </m:oMathPara>
    </w:p>
    <w:p w14:paraId="275968D6" w14:textId="77777777" w:rsidR="006F28E1" w:rsidRDefault="006F28E1" w:rsidP="006F28E1"/>
    <w:p w14:paraId="2C17A100" w14:textId="77777777" w:rsidR="006F28E1" w:rsidRDefault="006F28E1" w:rsidP="006F28E1">
      <w:r>
        <w:tab/>
        <w:t>Solution: (1)</w:t>
      </w:r>
      <w:proofErr w:type="gramStart"/>
      <w:r>
        <w:t>;</w:t>
      </w:r>
      <w:proofErr w:type="gramEnd"/>
      <w:r>
        <w:t xml:space="preserve"> (2) is possible.</w:t>
      </w:r>
    </w:p>
    <w:p w14:paraId="21884CE0" w14:textId="77777777" w:rsidR="006F28E1" w:rsidRDefault="006F28E1" w:rsidP="006F28E1"/>
    <w:p w14:paraId="04F9F8FB" w14:textId="279F1C69" w:rsidR="00D340A7" w:rsidRDefault="006F28E1" w:rsidP="006F28E1">
      <w:r>
        <w:t xml:space="preserve">Problem 14. Consider a TWSC t-intersection, with three movements: eastbound through, westbound left turn, and northbound left turn.  The data for each approach </w:t>
      </w:r>
      <w:proofErr w:type="gramStart"/>
      <w:r>
        <w:t>is given</w:t>
      </w:r>
      <w:proofErr w:type="gramEnd"/>
      <w:r>
        <w:t xml:space="preserve"> in the table below:</w:t>
      </w:r>
    </w:p>
    <w:p w14:paraId="1E11ABA8" w14:textId="77777777" w:rsidR="00D340A7" w:rsidRDefault="00D340A7">
      <w:pPr>
        <w:tabs>
          <w:tab w:val="clear" w:pos="360"/>
        </w:tabs>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6F28E1" w14:paraId="64D3A30D" w14:textId="77777777" w:rsidTr="00112F21">
        <w:tc>
          <w:tcPr>
            <w:tcW w:w="2214" w:type="dxa"/>
            <w:shd w:val="clear" w:color="auto" w:fill="E6E6E6"/>
          </w:tcPr>
          <w:p w14:paraId="723E3AD4" w14:textId="77777777" w:rsidR="006F28E1" w:rsidRDefault="006F28E1" w:rsidP="00112F21">
            <w:pPr>
              <w:jc w:val="center"/>
              <w:rPr>
                <w:rFonts w:ascii="Arial" w:hAnsi="Arial" w:cs="Arial"/>
                <w:b/>
                <w:bCs/>
                <w:sz w:val="20"/>
              </w:rPr>
            </w:pPr>
            <w:r>
              <w:rPr>
                <w:rFonts w:ascii="Arial" w:hAnsi="Arial" w:cs="Arial"/>
                <w:b/>
                <w:bCs/>
                <w:sz w:val="20"/>
              </w:rPr>
              <w:lastRenderedPageBreak/>
              <w:t>Movement</w:t>
            </w:r>
          </w:p>
        </w:tc>
        <w:tc>
          <w:tcPr>
            <w:tcW w:w="2214" w:type="dxa"/>
            <w:shd w:val="clear" w:color="auto" w:fill="E6E6E6"/>
          </w:tcPr>
          <w:p w14:paraId="5863D126" w14:textId="77777777" w:rsidR="006F28E1" w:rsidRDefault="006F28E1" w:rsidP="00112F21">
            <w:pPr>
              <w:jc w:val="center"/>
              <w:rPr>
                <w:rFonts w:ascii="Arial" w:hAnsi="Arial" w:cs="Arial"/>
                <w:b/>
                <w:bCs/>
                <w:sz w:val="20"/>
              </w:rPr>
            </w:pPr>
            <w:r>
              <w:rPr>
                <w:rFonts w:ascii="Arial" w:hAnsi="Arial" w:cs="Arial"/>
                <w:b/>
                <w:bCs/>
                <w:sz w:val="20"/>
              </w:rPr>
              <w:t>Volume</w:t>
            </w:r>
          </w:p>
        </w:tc>
        <w:tc>
          <w:tcPr>
            <w:tcW w:w="2214" w:type="dxa"/>
            <w:shd w:val="clear" w:color="auto" w:fill="E6E6E6"/>
          </w:tcPr>
          <w:p w14:paraId="085B7BA5" w14:textId="77777777" w:rsidR="006F28E1" w:rsidRDefault="006F28E1" w:rsidP="00112F21">
            <w:pPr>
              <w:jc w:val="center"/>
              <w:rPr>
                <w:rFonts w:ascii="Arial" w:hAnsi="Arial" w:cs="Arial"/>
                <w:b/>
                <w:bCs/>
                <w:sz w:val="20"/>
              </w:rPr>
            </w:pPr>
            <w:r>
              <w:rPr>
                <w:rFonts w:ascii="Arial" w:hAnsi="Arial" w:cs="Arial"/>
                <w:b/>
                <w:bCs/>
                <w:sz w:val="20"/>
              </w:rPr>
              <w:t>Critical gap</w:t>
            </w:r>
          </w:p>
        </w:tc>
        <w:tc>
          <w:tcPr>
            <w:tcW w:w="2214" w:type="dxa"/>
            <w:shd w:val="clear" w:color="auto" w:fill="E6E6E6"/>
          </w:tcPr>
          <w:p w14:paraId="38A31E71" w14:textId="77777777" w:rsidR="006F28E1" w:rsidRDefault="006F28E1" w:rsidP="00112F21">
            <w:pPr>
              <w:jc w:val="center"/>
              <w:rPr>
                <w:rFonts w:ascii="Arial" w:hAnsi="Arial" w:cs="Arial"/>
                <w:b/>
                <w:bCs/>
                <w:sz w:val="20"/>
              </w:rPr>
            </w:pPr>
            <w:r>
              <w:rPr>
                <w:rFonts w:ascii="Arial" w:hAnsi="Arial" w:cs="Arial"/>
                <w:b/>
                <w:bCs/>
                <w:sz w:val="20"/>
              </w:rPr>
              <w:t>Follow up time</w:t>
            </w:r>
          </w:p>
        </w:tc>
      </w:tr>
      <w:tr w:rsidR="006F28E1" w14:paraId="3D9F02F1" w14:textId="77777777" w:rsidTr="00112F21">
        <w:tc>
          <w:tcPr>
            <w:tcW w:w="2214" w:type="dxa"/>
          </w:tcPr>
          <w:p w14:paraId="262306EF" w14:textId="77777777" w:rsidR="006F28E1" w:rsidRDefault="006F28E1" w:rsidP="00112F21">
            <w:pPr>
              <w:jc w:val="center"/>
              <w:rPr>
                <w:rFonts w:ascii="Arial" w:hAnsi="Arial" w:cs="Arial"/>
                <w:sz w:val="20"/>
              </w:rPr>
            </w:pPr>
            <w:r>
              <w:rPr>
                <w:rFonts w:ascii="Arial" w:hAnsi="Arial" w:cs="Arial"/>
                <w:sz w:val="20"/>
              </w:rPr>
              <w:t>EB TH (2)</w:t>
            </w:r>
          </w:p>
        </w:tc>
        <w:tc>
          <w:tcPr>
            <w:tcW w:w="2214" w:type="dxa"/>
          </w:tcPr>
          <w:p w14:paraId="28CDD72B" w14:textId="77777777" w:rsidR="006F28E1" w:rsidRDefault="006F28E1" w:rsidP="00112F21">
            <w:pPr>
              <w:jc w:val="center"/>
              <w:rPr>
                <w:rFonts w:ascii="Arial" w:hAnsi="Arial" w:cs="Arial"/>
                <w:sz w:val="20"/>
              </w:rPr>
            </w:pPr>
            <w:r>
              <w:rPr>
                <w:rFonts w:ascii="Arial" w:hAnsi="Arial" w:cs="Arial"/>
                <w:sz w:val="20"/>
              </w:rPr>
              <w:t>1000</w:t>
            </w:r>
          </w:p>
        </w:tc>
        <w:tc>
          <w:tcPr>
            <w:tcW w:w="2214" w:type="dxa"/>
          </w:tcPr>
          <w:p w14:paraId="7BC44603" w14:textId="77777777" w:rsidR="006F28E1" w:rsidRDefault="006F28E1" w:rsidP="00112F21">
            <w:pPr>
              <w:jc w:val="center"/>
              <w:rPr>
                <w:rFonts w:ascii="Arial" w:hAnsi="Arial" w:cs="Arial"/>
                <w:sz w:val="20"/>
              </w:rPr>
            </w:pPr>
          </w:p>
        </w:tc>
        <w:tc>
          <w:tcPr>
            <w:tcW w:w="2214" w:type="dxa"/>
          </w:tcPr>
          <w:p w14:paraId="33BEE68A" w14:textId="77777777" w:rsidR="006F28E1" w:rsidRDefault="006F28E1" w:rsidP="00112F21">
            <w:pPr>
              <w:jc w:val="center"/>
              <w:rPr>
                <w:rFonts w:ascii="Arial" w:hAnsi="Arial" w:cs="Arial"/>
                <w:sz w:val="20"/>
              </w:rPr>
            </w:pPr>
          </w:p>
        </w:tc>
      </w:tr>
      <w:tr w:rsidR="006F28E1" w14:paraId="108DDD4B" w14:textId="77777777" w:rsidTr="00112F21">
        <w:tc>
          <w:tcPr>
            <w:tcW w:w="2214" w:type="dxa"/>
          </w:tcPr>
          <w:p w14:paraId="1840A3FB" w14:textId="77777777" w:rsidR="006F28E1" w:rsidRDefault="006F28E1" w:rsidP="00112F21">
            <w:pPr>
              <w:jc w:val="center"/>
              <w:rPr>
                <w:rFonts w:ascii="Arial" w:hAnsi="Arial" w:cs="Arial"/>
                <w:sz w:val="20"/>
              </w:rPr>
            </w:pPr>
            <w:r>
              <w:rPr>
                <w:rFonts w:ascii="Arial" w:hAnsi="Arial" w:cs="Arial"/>
                <w:sz w:val="20"/>
              </w:rPr>
              <w:t>WB LT (4)</w:t>
            </w:r>
          </w:p>
        </w:tc>
        <w:tc>
          <w:tcPr>
            <w:tcW w:w="2214" w:type="dxa"/>
          </w:tcPr>
          <w:p w14:paraId="02DF9227" w14:textId="77777777" w:rsidR="006F28E1" w:rsidRDefault="006F28E1" w:rsidP="00112F21">
            <w:pPr>
              <w:jc w:val="center"/>
              <w:rPr>
                <w:rFonts w:ascii="Arial" w:hAnsi="Arial" w:cs="Arial"/>
                <w:sz w:val="20"/>
              </w:rPr>
            </w:pPr>
            <w:r>
              <w:rPr>
                <w:rFonts w:ascii="Arial" w:hAnsi="Arial" w:cs="Arial"/>
                <w:sz w:val="20"/>
              </w:rPr>
              <w:t>800</w:t>
            </w:r>
          </w:p>
        </w:tc>
        <w:tc>
          <w:tcPr>
            <w:tcW w:w="2214" w:type="dxa"/>
          </w:tcPr>
          <w:p w14:paraId="55F69DF6" w14:textId="77777777" w:rsidR="006F28E1" w:rsidRDefault="006F28E1" w:rsidP="00112F21">
            <w:pPr>
              <w:jc w:val="center"/>
              <w:rPr>
                <w:rFonts w:ascii="Arial" w:hAnsi="Arial" w:cs="Arial"/>
                <w:sz w:val="20"/>
              </w:rPr>
            </w:pPr>
            <w:r>
              <w:rPr>
                <w:rFonts w:ascii="Arial" w:hAnsi="Arial" w:cs="Arial"/>
                <w:sz w:val="20"/>
              </w:rPr>
              <w:t>4.1 sec</w:t>
            </w:r>
          </w:p>
        </w:tc>
        <w:tc>
          <w:tcPr>
            <w:tcW w:w="2214" w:type="dxa"/>
          </w:tcPr>
          <w:p w14:paraId="7116BE42" w14:textId="77777777" w:rsidR="006F28E1" w:rsidRDefault="006F28E1" w:rsidP="00112F21">
            <w:pPr>
              <w:jc w:val="center"/>
              <w:rPr>
                <w:rFonts w:ascii="Arial" w:hAnsi="Arial" w:cs="Arial"/>
                <w:sz w:val="20"/>
              </w:rPr>
            </w:pPr>
            <w:r>
              <w:rPr>
                <w:rFonts w:ascii="Arial" w:hAnsi="Arial" w:cs="Arial"/>
                <w:sz w:val="20"/>
              </w:rPr>
              <w:t>2.2 sec</w:t>
            </w:r>
          </w:p>
        </w:tc>
      </w:tr>
      <w:tr w:rsidR="006F28E1" w14:paraId="23E76D0E" w14:textId="77777777" w:rsidTr="00112F21">
        <w:tc>
          <w:tcPr>
            <w:tcW w:w="2214" w:type="dxa"/>
          </w:tcPr>
          <w:p w14:paraId="2D6F4EB4" w14:textId="77777777" w:rsidR="006F28E1" w:rsidRDefault="006F28E1" w:rsidP="00112F21">
            <w:pPr>
              <w:jc w:val="center"/>
              <w:rPr>
                <w:rFonts w:ascii="Arial" w:hAnsi="Arial" w:cs="Arial"/>
                <w:sz w:val="20"/>
              </w:rPr>
            </w:pPr>
            <w:r>
              <w:rPr>
                <w:rFonts w:ascii="Arial" w:hAnsi="Arial" w:cs="Arial"/>
                <w:sz w:val="20"/>
              </w:rPr>
              <w:t>NB LT (7)</w:t>
            </w:r>
          </w:p>
        </w:tc>
        <w:tc>
          <w:tcPr>
            <w:tcW w:w="2214" w:type="dxa"/>
          </w:tcPr>
          <w:p w14:paraId="222B1BAB" w14:textId="77777777" w:rsidR="006F28E1" w:rsidRDefault="006F28E1" w:rsidP="00112F21">
            <w:pPr>
              <w:jc w:val="center"/>
              <w:rPr>
                <w:rFonts w:ascii="Arial" w:hAnsi="Arial" w:cs="Arial"/>
                <w:sz w:val="20"/>
              </w:rPr>
            </w:pPr>
            <w:r>
              <w:rPr>
                <w:rFonts w:ascii="Arial" w:hAnsi="Arial" w:cs="Arial"/>
                <w:sz w:val="20"/>
              </w:rPr>
              <w:t>300</w:t>
            </w:r>
          </w:p>
        </w:tc>
        <w:tc>
          <w:tcPr>
            <w:tcW w:w="2214" w:type="dxa"/>
          </w:tcPr>
          <w:p w14:paraId="6AD14583" w14:textId="77777777" w:rsidR="006F28E1" w:rsidRDefault="006F28E1" w:rsidP="00112F21">
            <w:pPr>
              <w:jc w:val="center"/>
              <w:rPr>
                <w:rFonts w:ascii="Arial" w:hAnsi="Arial" w:cs="Arial"/>
                <w:sz w:val="20"/>
              </w:rPr>
            </w:pPr>
            <w:r>
              <w:rPr>
                <w:rFonts w:ascii="Arial" w:hAnsi="Arial" w:cs="Arial"/>
                <w:sz w:val="20"/>
              </w:rPr>
              <w:t>7.1 sec</w:t>
            </w:r>
          </w:p>
        </w:tc>
        <w:tc>
          <w:tcPr>
            <w:tcW w:w="2214" w:type="dxa"/>
          </w:tcPr>
          <w:p w14:paraId="79649CFC" w14:textId="77777777" w:rsidR="006F28E1" w:rsidRDefault="006F28E1" w:rsidP="00112F21">
            <w:pPr>
              <w:jc w:val="center"/>
              <w:rPr>
                <w:rFonts w:ascii="Arial" w:hAnsi="Arial" w:cs="Arial"/>
                <w:sz w:val="20"/>
              </w:rPr>
            </w:pPr>
            <w:r>
              <w:rPr>
                <w:rFonts w:ascii="Arial" w:hAnsi="Arial" w:cs="Arial"/>
                <w:sz w:val="20"/>
              </w:rPr>
              <w:t>3.5 sec</w:t>
            </w:r>
          </w:p>
        </w:tc>
      </w:tr>
    </w:tbl>
    <w:p w14:paraId="004F6F28" w14:textId="77777777" w:rsidR="006F28E1" w:rsidRDefault="006F28E1" w:rsidP="006F28E1"/>
    <w:p w14:paraId="0268066F" w14:textId="77777777" w:rsidR="006F28E1" w:rsidRDefault="006F28E1" w:rsidP="006F28E1">
      <w:r>
        <w:t xml:space="preserve">a. Which of the data listed above </w:t>
      </w:r>
      <w:proofErr w:type="gramStart"/>
      <w:r>
        <w:t>are used</w:t>
      </w:r>
      <w:proofErr w:type="gramEnd"/>
      <w:r>
        <w:t xml:space="preserve"> to compute the movement capacity of stream 4?</w:t>
      </w:r>
    </w:p>
    <w:p w14:paraId="6BCB8CF1" w14:textId="77777777" w:rsidR="006F28E1" w:rsidRDefault="006F28E1" w:rsidP="006F28E1"/>
    <w:p w14:paraId="7AEADFBD" w14:textId="77777777" w:rsidR="006F28E1" w:rsidRDefault="006F28E1" w:rsidP="006F28E1">
      <w:r>
        <w:tab/>
      </w:r>
      <w:proofErr w:type="spellStart"/>
      <w:r>
        <w:t>Solution</w:t>
      </w:r>
      <w:proofErr w:type="gramStart"/>
      <w:r>
        <w:t>:Stream</w:t>
      </w:r>
      <w:proofErr w:type="spellEnd"/>
      <w:proofErr w:type="gramEnd"/>
      <w:r>
        <w:t xml:space="preserve"> 4 required data:</w:t>
      </w:r>
    </w:p>
    <w:p w14:paraId="1F964CB9" w14:textId="77777777" w:rsidR="006F28E1" w:rsidRDefault="006F28E1" w:rsidP="006F28E1">
      <w:pPr>
        <w:pStyle w:val="ListParagraph"/>
        <w:numPr>
          <w:ilvl w:val="0"/>
          <w:numId w:val="25"/>
        </w:numPr>
      </w:pPr>
      <w:r>
        <w:t>Data for potential capacity (v</w:t>
      </w:r>
      <w:r w:rsidRPr="00B63BC0">
        <w:rPr>
          <w:vertAlign w:val="subscript"/>
        </w:rPr>
        <w:t>c4</w:t>
      </w:r>
      <w:r>
        <w:t xml:space="preserve"> = v</w:t>
      </w:r>
      <w:r w:rsidRPr="00B63BC0">
        <w:rPr>
          <w:vertAlign w:val="subscript"/>
        </w:rPr>
        <w:t>2</w:t>
      </w:r>
      <w:r>
        <w:t>)</w:t>
      </w:r>
    </w:p>
    <w:p w14:paraId="640A20CF" w14:textId="77777777" w:rsidR="006F28E1" w:rsidRDefault="006F28E1" w:rsidP="006F28E1">
      <w:pPr>
        <w:pStyle w:val="ListParagraph"/>
        <w:numPr>
          <w:ilvl w:val="0"/>
          <w:numId w:val="25"/>
        </w:numPr>
      </w:pPr>
      <w:r>
        <w:t>Critical gap and follow up time</w:t>
      </w:r>
    </w:p>
    <w:p w14:paraId="7399899A" w14:textId="77777777" w:rsidR="006F28E1" w:rsidRDefault="006F28E1" w:rsidP="006F28E1"/>
    <w:p w14:paraId="6440C211" w14:textId="77777777" w:rsidR="006F28E1" w:rsidRDefault="006F28E1" w:rsidP="006F28E1">
      <w:r>
        <w:t xml:space="preserve">b. Which of the data listed above </w:t>
      </w:r>
      <w:proofErr w:type="gramStart"/>
      <w:r>
        <w:t>are used</w:t>
      </w:r>
      <w:proofErr w:type="gramEnd"/>
      <w:r>
        <w:t xml:space="preserve"> to compute the movement capacity of stream 7?</w:t>
      </w:r>
    </w:p>
    <w:p w14:paraId="23620063" w14:textId="77777777" w:rsidR="006F28E1" w:rsidRDefault="006F28E1" w:rsidP="006F28E1"/>
    <w:p w14:paraId="01B59343" w14:textId="77777777" w:rsidR="006F28E1" w:rsidRDefault="006F28E1" w:rsidP="006F28E1">
      <w:r>
        <w:tab/>
        <w:t>Solution: v</w:t>
      </w:r>
      <w:r w:rsidRPr="00097E3E">
        <w:rPr>
          <w:vertAlign w:val="subscript"/>
        </w:rPr>
        <w:t>c</w:t>
      </w:r>
      <w:proofErr w:type="gramStart"/>
      <w:r w:rsidRPr="00097E3E">
        <w:rPr>
          <w:vertAlign w:val="subscript"/>
        </w:rPr>
        <w:t>,7</w:t>
      </w:r>
      <w:proofErr w:type="gramEnd"/>
      <w:r>
        <w:t xml:space="preserve"> = function of v</w:t>
      </w:r>
      <w:r w:rsidRPr="00097E3E">
        <w:rPr>
          <w:vertAlign w:val="subscript"/>
        </w:rPr>
        <w:t>2</w:t>
      </w:r>
      <w:r>
        <w:t xml:space="preserve"> and v</w:t>
      </w:r>
      <w:r w:rsidRPr="00097E3E">
        <w:rPr>
          <w:vertAlign w:val="subscript"/>
        </w:rPr>
        <w:t>4</w:t>
      </w:r>
    </w:p>
    <w:p w14:paraId="2DDF14C8" w14:textId="77777777" w:rsidR="006F28E1" w:rsidRDefault="006F28E1" w:rsidP="006F28E1">
      <w:r>
        <w:tab/>
      </w:r>
      <w:proofErr w:type="gramStart"/>
      <w:r>
        <w:t>t</w:t>
      </w:r>
      <w:r w:rsidRPr="00DE6C66">
        <w:rPr>
          <w:vertAlign w:val="subscript"/>
        </w:rPr>
        <w:t>c,</w:t>
      </w:r>
      <w:proofErr w:type="gramEnd"/>
      <w:r w:rsidRPr="00DE6C66">
        <w:rPr>
          <w:vertAlign w:val="subscript"/>
        </w:rPr>
        <w:t>7</w:t>
      </w:r>
    </w:p>
    <w:p w14:paraId="622D1346" w14:textId="77777777" w:rsidR="006F28E1" w:rsidRDefault="006F28E1" w:rsidP="006F28E1">
      <w:r>
        <w:tab/>
      </w:r>
      <w:proofErr w:type="gramStart"/>
      <w:r>
        <w:t>t</w:t>
      </w:r>
      <w:r w:rsidRPr="00DE6C66">
        <w:rPr>
          <w:vertAlign w:val="subscript"/>
        </w:rPr>
        <w:t>c,</w:t>
      </w:r>
      <w:proofErr w:type="gramEnd"/>
      <w:r w:rsidRPr="00DE6C66">
        <w:rPr>
          <w:vertAlign w:val="subscript"/>
        </w:rPr>
        <w:t>4</w:t>
      </w:r>
    </w:p>
    <w:p w14:paraId="7649545F" w14:textId="77777777" w:rsidR="006F28E1" w:rsidRDefault="006F28E1" w:rsidP="006F28E1"/>
    <w:p w14:paraId="7636A896" w14:textId="77777777" w:rsidR="006F28E1" w:rsidRDefault="006F28E1" w:rsidP="006F28E1">
      <w:r>
        <w:t xml:space="preserve">c. Define (but </w:t>
      </w:r>
      <w:proofErr w:type="gramStart"/>
      <w:r>
        <w:t>don’t</w:t>
      </w:r>
      <w:proofErr w:type="gramEnd"/>
      <w:r>
        <w:t xml:space="preserve"> calculate) the impedance that is used to compute the capacity for stream 4.</w:t>
      </w:r>
    </w:p>
    <w:p w14:paraId="29EE67DF" w14:textId="77777777" w:rsidR="006F28E1" w:rsidRDefault="006F28E1" w:rsidP="006F28E1"/>
    <w:p w14:paraId="3A13A6B6" w14:textId="77777777" w:rsidR="006F28E1" w:rsidRDefault="006F28E1" w:rsidP="006F28E1">
      <w:pPr>
        <w:ind w:left="360" w:hanging="360"/>
      </w:pPr>
      <w:r>
        <w:tab/>
        <w:t>Solution: HCM p 9.9: “The reduction in the capacity of lower-rank movements caused by congestion of higher-ranked movements at a TWSC intersection.”</w:t>
      </w:r>
    </w:p>
    <w:p w14:paraId="1EEF5FA6" w14:textId="77777777" w:rsidR="006F28E1" w:rsidRDefault="006F28E1" w:rsidP="006F28E1">
      <w:pPr>
        <w:ind w:left="360" w:hanging="360"/>
      </w:pPr>
    </w:p>
    <w:p w14:paraId="60351A60" w14:textId="77777777" w:rsidR="006F28E1" w:rsidRDefault="006F28E1" w:rsidP="006F28E1">
      <w:pPr>
        <w:ind w:left="360" w:hanging="360"/>
      </w:pPr>
      <w:r>
        <w:tab/>
      </w:r>
      <w:proofErr w:type="gramStart"/>
      <w:r>
        <w:t>Or</w:t>
      </w:r>
      <w:proofErr w:type="gramEnd"/>
      <w:r>
        <w:t>: Reduction of capacity due to higher-ranked vehicles using gaps that could have been available to lower-ranked vehicles.</w:t>
      </w:r>
    </w:p>
    <w:p w14:paraId="7041C21E" w14:textId="77777777" w:rsidR="006F28E1" w:rsidRDefault="006F28E1" w:rsidP="006F28E1">
      <w:pPr>
        <w:ind w:left="360" w:hanging="360"/>
      </w:pPr>
    </w:p>
    <w:p w14:paraId="25C0F2A9" w14:textId="77777777" w:rsidR="006F28E1" w:rsidRDefault="006F28E1" w:rsidP="006F28E1">
      <w:pPr>
        <w:ind w:left="360" w:hanging="360"/>
      </w:pPr>
      <w:r>
        <w:tab/>
        <w:t>[Add part c to problem 17]</w:t>
      </w:r>
    </w:p>
    <w:p w14:paraId="7629F750" w14:textId="77777777" w:rsidR="006F28E1" w:rsidRDefault="006F28E1" w:rsidP="006F28E1">
      <w:pPr>
        <w:ind w:left="360" w:hanging="360"/>
      </w:pPr>
    </w:p>
    <w:p w14:paraId="4301A190" w14:textId="77777777" w:rsidR="006F28E1" w:rsidRDefault="006F28E1" w:rsidP="006F28E1">
      <w:r>
        <w:t xml:space="preserve">Problem 15. Circle each of the following statements relating to </w:t>
      </w:r>
      <w:proofErr w:type="gramStart"/>
      <w:r>
        <w:t>TWSC intersections that are true</w:t>
      </w:r>
      <w:proofErr w:type="gramEnd"/>
      <w:r>
        <w:t>.  (More than one response could be true.)</w:t>
      </w:r>
    </w:p>
    <w:p w14:paraId="309FE190" w14:textId="77777777" w:rsidR="006F28E1" w:rsidRDefault="006F28E1" w:rsidP="006F28E1"/>
    <w:p w14:paraId="009D1966" w14:textId="77777777" w:rsidR="006F28E1" w:rsidRDefault="006F28E1" w:rsidP="006F28E1">
      <w:r>
        <w:rPr>
          <w:noProof/>
        </w:rPr>
        <w:drawing>
          <wp:inline distT="0" distB="0" distL="0" distR="0" wp14:anchorId="703280C8" wp14:editId="5C83605B">
            <wp:extent cx="2656703" cy="29236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57171" cy="2924190"/>
                    </a:xfrm>
                    <a:prstGeom prst="rect">
                      <a:avLst/>
                    </a:prstGeom>
                  </pic:spPr>
                </pic:pic>
              </a:graphicData>
            </a:graphic>
          </wp:inline>
        </w:drawing>
      </w:r>
    </w:p>
    <w:p w14:paraId="25E4077E" w14:textId="77777777" w:rsidR="006F28E1" w:rsidRDefault="006F28E1" w:rsidP="006F28E1"/>
    <w:p w14:paraId="38003169" w14:textId="77777777" w:rsidR="006F28E1" w:rsidRDefault="006F28E1" w:rsidP="00D340A7">
      <w:pPr>
        <w:numPr>
          <w:ilvl w:val="0"/>
          <w:numId w:val="27"/>
        </w:numPr>
        <w:tabs>
          <w:tab w:val="clear" w:pos="360"/>
        </w:tabs>
      </w:pPr>
      <w:r>
        <w:t xml:space="preserve">The movement capacity for rank </w:t>
      </w:r>
      <w:proofErr w:type="gramStart"/>
      <w:r>
        <w:t>2</w:t>
      </w:r>
      <w:proofErr w:type="gramEnd"/>
      <w:r>
        <w:t xml:space="preserve"> streams is equal to the potential capacity.</w:t>
      </w:r>
    </w:p>
    <w:p w14:paraId="7A7456CE" w14:textId="77777777" w:rsidR="006F28E1" w:rsidRDefault="006F28E1" w:rsidP="00D340A7">
      <w:pPr>
        <w:numPr>
          <w:ilvl w:val="0"/>
          <w:numId w:val="27"/>
        </w:numPr>
        <w:tabs>
          <w:tab w:val="clear" w:pos="360"/>
        </w:tabs>
      </w:pPr>
      <w:r>
        <w:t>The follow up time is a measurement taken for the minor traffic stream.</w:t>
      </w:r>
    </w:p>
    <w:p w14:paraId="5C331445" w14:textId="77777777" w:rsidR="006F28E1" w:rsidRDefault="006F28E1" w:rsidP="00D340A7">
      <w:pPr>
        <w:numPr>
          <w:ilvl w:val="0"/>
          <w:numId w:val="27"/>
        </w:numPr>
        <w:tabs>
          <w:tab w:val="clear" w:pos="360"/>
        </w:tabs>
      </w:pPr>
      <w:r>
        <w:lastRenderedPageBreak/>
        <w:t>The critical gap is a measurement taken for the minor traffic stream.</w:t>
      </w:r>
    </w:p>
    <w:p w14:paraId="2E9D8996" w14:textId="77777777" w:rsidR="006F28E1" w:rsidRDefault="006F28E1" w:rsidP="00D340A7">
      <w:pPr>
        <w:numPr>
          <w:ilvl w:val="0"/>
          <w:numId w:val="27"/>
        </w:numPr>
        <w:tabs>
          <w:tab w:val="clear" w:pos="360"/>
        </w:tabs>
      </w:pPr>
      <w:r>
        <w:t>The impedance factor for movement 7 relates to the proportion of time that movement 2 vehicles are waiting at the intersection.</w:t>
      </w:r>
    </w:p>
    <w:p w14:paraId="6CB41642" w14:textId="77777777" w:rsidR="006F28E1" w:rsidRDefault="006F28E1" w:rsidP="006F28E1">
      <w:pPr>
        <w:tabs>
          <w:tab w:val="clear" w:pos="360"/>
        </w:tabs>
      </w:pPr>
    </w:p>
    <w:p w14:paraId="53C6C8DA" w14:textId="77777777" w:rsidR="006F28E1" w:rsidRDefault="006F28E1" w:rsidP="006F28E1">
      <w:pPr>
        <w:tabs>
          <w:tab w:val="clear" w:pos="360"/>
        </w:tabs>
        <w:ind w:left="360"/>
      </w:pPr>
      <w:r>
        <w:t>Solution:</w:t>
      </w:r>
    </w:p>
    <w:p w14:paraId="0C143C2C" w14:textId="77777777" w:rsidR="006F28E1" w:rsidRDefault="006F28E1" w:rsidP="006F28E1">
      <w:pPr>
        <w:tabs>
          <w:tab w:val="clear" w:pos="360"/>
        </w:tabs>
        <w:ind w:left="360"/>
      </w:pPr>
      <w:r>
        <w:t>True</w:t>
      </w:r>
    </w:p>
    <w:p w14:paraId="7F5529D0" w14:textId="77777777" w:rsidR="006F28E1" w:rsidRDefault="006F28E1" w:rsidP="006F28E1">
      <w:pPr>
        <w:tabs>
          <w:tab w:val="clear" w:pos="360"/>
        </w:tabs>
        <w:ind w:left="360"/>
      </w:pPr>
      <w:r>
        <w:t>True</w:t>
      </w:r>
    </w:p>
    <w:p w14:paraId="01321BDC" w14:textId="77777777" w:rsidR="006F28E1" w:rsidRDefault="006F28E1" w:rsidP="006F28E1">
      <w:pPr>
        <w:tabs>
          <w:tab w:val="clear" w:pos="360"/>
        </w:tabs>
        <w:ind w:left="360"/>
      </w:pPr>
      <w:r>
        <w:t>True or False (?)</w:t>
      </w:r>
    </w:p>
    <w:p w14:paraId="7A636DCE" w14:textId="77777777" w:rsidR="006F28E1" w:rsidRDefault="006F28E1" w:rsidP="006F28E1">
      <w:pPr>
        <w:tabs>
          <w:tab w:val="clear" w:pos="360"/>
        </w:tabs>
        <w:ind w:left="360"/>
      </w:pPr>
      <w:r>
        <w:t>False</w:t>
      </w:r>
    </w:p>
    <w:p w14:paraId="53788274" w14:textId="77777777" w:rsidR="006F28E1" w:rsidRDefault="006F28E1" w:rsidP="006F28E1"/>
    <w:p w14:paraId="513182DE" w14:textId="77777777" w:rsidR="006F28E1" w:rsidRDefault="006F28E1" w:rsidP="006F28E1">
      <w:proofErr w:type="gramStart"/>
      <w:r>
        <w:t>Problem 16: Which statement correctly describes the proportion of time that a movement 4 vehicle is present and waiting to turn left?</w:t>
      </w:r>
      <w:proofErr w:type="gramEnd"/>
    </w:p>
    <w:p w14:paraId="7376599C" w14:textId="77777777" w:rsidR="006F28E1" w:rsidRDefault="006F28E1" w:rsidP="006F28E1"/>
    <w:p w14:paraId="1E58A325" w14:textId="77777777" w:rsidR="006F28E1" w:rsidRDefault="006F28E1" w:rsidP="006F28E1">
      <w:r>
        <w:t>(1)</w:t>
      </w:r>
    </w:p>
    <w:p w14:paraId="49778474" w14:textId="77777777" w:rsidR="006F28E1" w:rsidRPr="00D4039E" w:rsidRDefault="006F28E1" w:rsidP="006F28E1">
      <w:pPr>
        <w:rPr>
          <w:rFonts w:eastAsiaTheme="minorEastAsia"/>
        </w:rPr>
      </w:pPr>
      <m:oMathPara>
        <m:oMath>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c</m:t>
                  </m:r>
                </m:e>
                <m:sub>
                  <m:r>
                    <w:rPr>
                      <w:rFonts w:ascii="Cambria Math" w:hAnsi="Cambria Math"/>
                    </w:rPr>
                    <m:t>2</m:t>
                  </m:r>
                </m:sub>
              </m:sSub>
            </m:den>
          </m:f>
        </m:oMath>
      </m:oMathPara>
    </w:p>
    <w:p w14:paraId="092130F5" w14:textId="77777777" w:rsidR="006F28E1" w:rsidRDefault="006F28E1" w:rsidP="006F28E1">
      <w:r>
        <w:t>(2)</w:t>
      </w:r>
    </w:p>
    <w:p w14:paraId="595FE02C" w14:textId="77777777" w:rsidR="006F28E1" w:rsidRDefault="00112F21" w:rsidP="006F28E1">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oMath>
      </m:oMathPara>
    </w:p>
    <w:p w14:paraId="4E27E887" w14:textId="77777777" w:rsidR="006F28E1" w:rsidRDefault="006F28E1" w:rsidP="006F28E1">
      <w:r>
        <w:t>(3)</w:t>
      </w:r>
    </w:p>
    <w:p w14:paraId="6C105623" w14:textId="77777777" w:rsidR="006F28E1" w:rsidRPr="00D4039E" w:rsidRDefault="006F28E1" w:rsidP="006F28E1">
      <w:pPr>
        <w:rPr>
          <w:rFonts w:eastAsiaTheme="minorEastAsia"/>
        </w:rPr>
      </w:pPr>
      <m:oMathPara>
        <m:oMath>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oMath>
      </m:oMathPara>
    </w:p>
    <w:p w14:paraId="49C5676A" w14:textId="77777777" w:rsidR="006F28E1" w:rsidRDefault="006F28E1" w:rsidP="006F28E1"/>
    <w:p w14:paraId="351D1A29" w14:textId="77777777" w:rsidR="006F28E1" w:rsidRDefault="006F28E1" w:rsidP="006F28E1">
      <w:r>
        <w:tab/>
        <w:t>Solution: (2)</w:t>
      </w:r>
    </w:p>
    <w:p w14:paraId="388169C4" w14:textId="77777777" w:rsidR="006F28E1" w:rsidRDefault="006F28E1" w:rsidP="006F28E1"/>
    <w:p w14:paraId="57C359FF" w14:textId="77777777" w:rsidR="006F28E1" w:rsidRDefault="006F28E1" w:rsidP="006F28E1">
      <w:r>
        <w:t>Problem 17: Which traffic streams are included in the conflicting flow for movement 7 (v</w:t>
      </w:r>
      <w:r w:rsidRPr="00E52B4F">
        <w:rPr>
          <w:vertAlign w:val="subscript"/>
        </w:rPr>
        <w:t>c</w:t>
      </w:r>
      <w:proofErr w:type="gramStart"/>
      <w:r w:rsidRPr="00E52B4F">
        <w:rPr>
          <w:vertAlign w:val="subscript"/>
        </w:rPr>
        <w:t>,7</w:t>
      </w:r>
      <w:proofErr w:type="gramEnd"/>
      <w:r>
        <w:t>)?</w:t>
      </w:r>
    </w:p>
    <w:p w14:paraId="7C6064A6" w14:textId="77777777" w:rsidR="006F28E1" w:rsidRDefault="006F28E1" w:rsidP="006F28E1"/>
    <w:p w14:paraId="19022C6B" w14:textId="77777777" w:rsidR="006F28E1" w:rsidRDefault="006F28E1" w:rsidP="00D340A7">
      <w:pPr>
        <w:pStyle w:val="ListParagraph"/>
        <w:numPr>
          <w:ilvl w:val="0"/>
          <w:numId w:val="28"/>
        </w:numPr>
      </w:pPr>
      <w:r>
        <w:t>v</w:t>
      </w:r>
      <w:r w:rsidRPr="00E52B4F">
        <w:rPr>
          <w:vertAlign w:val="subscript"/>
        </w:rPr>
        <w:t>2</w:t>
      </w:r>
      <w:r>
        <w:t xml:space="preserve"> only</w:t>
      </w:r>
    </w:p>
    <w:p w14:paraId="036EBEF2" w14:textId="77777777" w:rsidR="006F28E1" w:rsidRDefault="006F28E1" w:rsidP="00D340A7">
      <w:pPr>
        <w:pStyle w:val="ListParagraph"/>
        <w:numPr>
          <w:ilvl w:val="0"/>
          <w:numId w:val="28"/>
        </w:numPr>
      </w:pPr>
      <w:r>
        <w:t>v</w:t>
      </w:r>
      <w:r w:rsidRPr="00E52B4F">
        <w:rPr>
          <w:vertAlign w:val="subscript"/>
        </w:rPr>
        <w:t>4</w:t>
      </w:r>
      <w:r>
        <w:t xml:space="preserve"> only</w:t>
      </w:r>
    </w:p>
    <w:p w14:paraId="4A9FF49F" w14:textId="77777777" w:rsidR="006F28E1" w:rsidRDefault="006F28E1" w:rsidP="00D340A7">
      <w:pPr>
        <w:pStyle w:val="ListParagraph"/>
        <w:numPr>
          <w:ilvl w:val="0"/>
          <w:numId w:val="28"/>
        </w:numPr>
      </w:pPr>
      <w:r>
        <w:t>v</w:t>
      </w:r>
      <w:r w:rsidRPr="00E52B4F">
        <w:rPr>
          <w:vertAlign w:val="subscript"/>
        </w:rPr>
        <w:t>2</w:t>
      </w:r>
      <w:r>
        <w:t xml:space="preserve"> and v</w:t>
      </w:r>
      <w:r w:rsidRPr="00E52B4F">
        <w:rPr>
          <w:vertAlign w:val="subscript"/>
        </w:rPr>
        <w:t>4</w:t>
      </w:r>
    </w:p>
    <w:p w14:paraId="75786621" w14:textId="77777777" w:rsidR="006F28E1" w:rsidRDefault="006F28E1" w:rsidP="00D340A7">
      <w:pPr>
        <w:pStyle w:val="ListParagraph"/>
        <w:numPr>
          <w:ilvl w:val="0"/>
          <w:numId w:val="28"/>
        </w:numPr>
      </w:pPr>
      <w:r>
        <w:t>Neither v</w:t>
      </w:r>
      <w:r w:rsidRPr="00E52B4F">
        <w:rPr>
          <w:vertAlign w:val="subscript"/>
        </w:rPr>
        <w:t>2</w:t>
      </w:r>
      <w:r>
        <w:t xml:space="preserve"> nor v</w:t>
      </w:r>
      <w:r w:rsidRPr="00E52B4F">
        <w:rPr>
          <w:vertAlign w:val="subscript"/>
        </w:rPr>
        <w:t>4</w:t>
      </w:r>
    </w:p>
    <w:p w14:paraId="26F2EF2F" w14:textId="77777777" w:rsidR="006F28E1" w:rsidRDefault="006F28E1" w:rsidP="006F28E1"/>
    <w:p w14:paraId="50CEA6D4" w14:textId="77777777" w:rsidR="006F28E1" w:rsidRDefault="006F28E1" w:rsidP="006F28E1">
      <w:pPr>
        <w:ind w:firstLine="360"/>
      </w:pPr>
      <w:r>
        <w:t>Solution: (3)</w:t>
      </w:r>
    </w:p>
    <w:p w14:paraId="22E2FB2B" w14:textId="77777777" w:rsidR="006F28E1" w:rsidRDefault="006F28E1" w:rsidP="006F28E1"/>
    <w:p w14:paraId="78CA6687" w14:textId="77777777" w:rsidR="006F28E1" w:rsidRDefault="006F28E1" w:rsidP="006F28E1">
      <w:r>
        <w:t>Problem 18: Consider the potential capacity for movement 7, c</w:t>
      </w:r>
      <w:r w:rsidRPr="00A61CFF">
        <w:rPr>
          <w:vertAlign w:val="subscript"/>
        </w:rPr>
        <w:t>p</w:t>
      </w:r>
      <w:proofErr w:type="gramStart"/>
      <w:r w:rsidRPr="00A61CFF">
        <w:rPr>
          <w:vertAlign w:val="subscript"/>
        </w:rPr>
        <w:t>,7</w:t>
      </w:r>
      <w:proofErr w:type="gramEnd"/>
      <w:r>
        <w:t>.  Which factors are included explicitly in the computation of this potential capacity?</w:t>
      </w:r>
    </w:p>
    <w:p w14:paraId="07CC34F2" w14:textId="77777777" w:rsidR="006F28E1" w:rsidRDefault="006F28E1" w:rsidP="006F28E1"/>
    <w:p w14:paraId="4017CA9B" w14:textId="77777777" w:rsidR="006F28E1" w:rsidRDefault="006F28E1" w:rsidP="00D340A7">
      <w:pPr>
        <w:pStyle w:val="ListParagraph"/>
        <w:numPr>
          <w:ilvl w:val="0"/>
          <w:numId w:val="29"/>
        </w:numPr>
      </w:pPr>
      <w:r>
        <w:t>t</w:t>
      </w:r>
      <w:r w:rsidRPr="00A61CFF">
        <w:rPr>
          <w:vertAlign w:val="subscript"/>
        </w:rPr>
        <w:t>c,7</w:t>
      </w:r>
    </w:p>
    <w:p w14:paraId="6BC479F7" w14:textId="77777777" w:rsidR="006F28E1" w:rsidRDefault="006F28E1" w:rsidP="00D340A7">
      <w:pPr>
        <w:pStyle w:val="ListParagraph"/>
        <w:numPr>
          <w:ilvl w:val="0"/>
          <w:numId w:val="29"/>
        </w:numPr>
      </w:pPr>
      <w:r>
        <w:t>t</w:t>
      </w:r>
      <w:r w:rsidRPr="00A61CFF">
        <w:rPr>
          <w:vertAlign w:val="subscript"/>
        </w:rPr>
        <w:t>c,4</w:t>
      </w:r>
    </w:p>
    <w:p w14:paraId="6B87FAE1" w14:textId="77777777" w:rsidR="006F28E1" w:rsidRDefault="006F28E1" w:rsidP="00D340A7">
      <w:pPr>
        <w:pStyle w:val="ListParagraph"/>
        <w:numPr>
          <w:ilvl w:val="0"/>
          <w:numId w:val="29"/>
        </w:numPr>
      </w:pPr>
      <w:r>
        <w:t>t</w:t>
      </w:r>
      <w:r w:rsidRPr="00A61CFF">
        <w:rPr>
          <w:vertAlign w:val="subscript"/>
        </w:rPr>
        <w:t>f,7</w:t>
      </w:r>
    </w:p>
    <w:p w14:paraId="5AB07735" w14:textId="77777777" w:rsidR="006F28E1" w:rsidRDefault="006F28E1" w:rsidP="00D340A7">
      <w:pPr>
        <w:pStyle w:val="ListParagraph"/>
        <w:numPr>
          <w:ilvl w:val="0"/>
          <w:numId w:val="29"/>
        </w:numPr>
      </w:pPr>
      <w:r>
        <w:t>t</w:t>
      </w:r>
      <w:r w:rsidRPr="00A61CFF">
        <w:rPr>
          <w:vertAlign w:val="subscript"/>
        </w:rPr>
        <w:t>f,4</w:t>
      </w:r>
    </w:p>
    <w:p w14:paraId="3EDA14A1" w14:textId="77777777" w:rsidR="006F28E1" w:rsidRDefault="006F28E1" w:rsidP="00D340A7">
      <w:pPr>
        <w:pStyle w:val="ListParagraph"/>
        <w:numPr>
          <w:ilvl w:val="0"/>
          <w:numId w:val="29"/>
        </w:numPr>
      </w:pPr>
      <w:r>
        <w:t>v</w:t>
      </w:r>
      <w:r w:rsidRPr="00A61CFF">
        <w:rPr>
          <w:vertAlign w:val="subscript"/>
        </w:rPr>
        <w:t>c,7</w:t>
      </w:r>
    </w:p>
    <w:p w14:paraId="4F563F4D" w14:textId="77777777" w:rsidR="006F28E1" w:rsidRDefault="006F28E1" w:rsidP="00D340A7">
      <w:pPr>
        <w:pStyle w:val="ListParagraph"/>
        <w:numPr>
          <w:ilvl w:val="0"/>
          <w:numId w:val="29"/>
        </w:numPr>
      </w:pPr>
      <w:r>
        <w:t>v</w:t>
      </w:r>
      <w:r w:rsidRPr="00A61CFF">
        <w:rPr>
          <w:vertAlign w:val="subscript"/>
        </w:rPr>
        <w:t>4</w:t>
      </w:r>
      <w:r>
        <w:t>/c</w:t>
      </w:r>
      <w:r w:rsidRPr="00A61CFF">
        <w:rPr>
          <w:vertAlign w:val="subscript"/>
        </w:rPr>
        <w:t>4</w:t>
      </w:r>
    </w:p>
    <w:p w14:paraId="3AC74C82" w14:textId="77777777" w:rsidR="006F28E1" w:rsidRDefault="006F28E1" w:rsidP="00D340A7">
      <w:pPr>
        <w:pStyle w:val="ListParagraph"/>
        <w:numPr>
          <w:ilvl w:val="0"/>
          <w:numId w:val="29"/>
        </w:numPr>
      </w:pPr>
      <w:r>
        <w:t>1-v</w:t>
      </w:r>
      <w:r w:rsidRPr="00A61CFF">
        <w:rPr>
          <w:vertAlign w:val="subscript"/>
        </w:rPr>
        <w:t>4</w:t>
      </w:r>
      <w:r>
        <w:t>/c</w:t>
      </w:r>
      <w:r w:rsidRPr="00A61CFF">
        <w:rPr>
          <w:vertAlign w:val="subscript"/>
        </w:rPr>
        <w:t>4</w:t>
      </w:r>
    </w:p>
    <w:p w14:paraId="0ACEE169" w14:textId="77777777" w:rsidR="006F28E1" w:rsidRDefault="006F28E1" w:rsidP="006F28E1"/>
    <w:p w14:paraId="3DAA25E1" w14:textId="77777777" w:rsidR="006F28E1" w:rsidRDefault="006F28E1" w:rsidP="006F28E1">
      <w:pPr>
        <w:ind w:firstLine="360"/>
      </w:pPr>
      <w:r>
        <w:t>Solution: (1), (3), (5)</w:t>
      </w:r>
    </w:p>
    <w:p w14:paraId="437BED13" w14:textId="77777777" w:rsidR="006F28E1" w:rsidRDefault="006F28E1" w:rsidP="006F28E1">
      <w:pPr>
        <w:ind w:left="360"/>
      </w:pPr>
    </w:p>
    <w:p w14:paraId="0442BE8F" w14:textId="77777777" w:rsidR="006F28E1" w:rsidRDefault="006F28E1" w:rsidP="006F28E1">
      <w:r>
        <w:t>Problem 19: Consider the movement capacity for movement 7, c</w:t>
      </w:r>
      <w:r w:rsidRPr="00A61CFF">
        <w:rPr>
          <w:vertAlign w:val="subscript"/>
        </w:rPr>
        <w:t>m</w:t>
      </w:r>
      <w:proofErr w:type="gramStart"/>
      <w:r w:rsidRPr="00A61CFF">
        <w:rPr>
          <w:vertAlign w:val="subscript"/>
        </w:rPr>
        <w:t>,7</w:t>
      </w:r>
      <w:proofErr w:type="gramEnd"/>
      <w:r>
        <w:t>. Which factors are explicitly included in the computation of this movement capacity?</w:t>
      </w:r>
    </w:p>
    <w:p w14:paraId="0F952076" w14:textId="77777777" w:rsidR="006F28E1" w:rsidRDefault="006F28E1" w:rsidP="006F28E1"/>
    <w:p w14:paraId="670AFE4B" w14:textId="77777777" w:rsidR="006F28E1" w:rsidRDefault="006F28E1" w:rsidP="00D340A7">
      <w:pPr>
        <w:pStyle w:val="ListParagraph"/>
        <w:numPr>
          <w:ilvl w:val="0"/>
          <w:numId w:val="30"/>
        </w:numPr>
      </w:pPr>
      <w:r>
        <w:t>c</w:t>
      </w:r>
      <w:r w:rsidRPr="00A61CFF">
        <w:rPr>
          <w:vertAlign w:val="subscript"/>
        </w:rPr>
        <w:t>p,7</w:t>
      </w:r>
    </w:p>
    <w:p w14:paraId="2BCA82A0" w14:textId="77777777" w:rsidR="006F28E1" w:rsidRDefault="006F28E1" w:rsidP="00D340A7">
      <w:pPr>
        <w:pStyle w:val="ListParagraph"/>
        <w:numPr>
          <w:ilvl w:val="0"/>
          <w:numId w:val="30"/>
        </w:numPr>
      </w:pPr>
      <w:r>
        <w:lastRenderedPageBreak/>
        <w:t>1-v</w:t>
      </w:r>
      <w:r w:rsidRPr="00A61CFF">
        <w:rPr>
          <w:vertAlign w:val="subscript"/>
        </w:rPr>
        <w:t>4</w:t>
      </w:r>
      <w:r>
        <w:t>/c</w:t>
      </w:r>
      <w:r w:rsidRPr="00A61CFF">
        <w:rPr>
          <w:vertAlign w:val="subscript"/>
        </w:rPr>
        <w:t>4</w:t>
      </w:r>
    </w:p>
    <w:p w14:paraId="130205E0" w14:textId="77777777" w:rsidR="006F28E1" w:rsidRPr="00A61CFF" w:rsidRDefault="006F28E1" w:rsidP="00D340A7">
      <w:pPr>
        <w:pStyle w:val="ListParagraph"/>
        <w:numPr>
          <w:ilvl w:val="0"/>
          <w:numId w:val="30"/>
        </w:numPr>
      </w:pPr>
      <w:r>
        <w:t>1-v</w:t>
      </w:r>
      <w:r w:rsidRPr="00A61CFF">
        <w:rPr>
          <w:vertAlign w:val="subscript"/>
        </w:rPr>
        <w:t>2</w:t>
      </w:r>
      <w:r>
        <w:t>/c</w:t>
      </w:r>
      <w:r w:rsidRPr="00A61CFF">
        <w:rPr>
          <w:vertAlign w:val="subscript"/>
        </w:rPr>
        <w:t>2</w:t>
      </w:r>
    </w:p>
    <w:p w14:paraId="4FA81C5E" w14:textId="77777777" w:rsidR="006F28E1" w:rsidRDefault="006F28E1" w:rsidP="006F28E1"/>
    <w:p w14:paraId="7F55329D" w14:textId="77777777" w:rsidR="006F28E1" w:rsidRDefault="006F28E1" w:rsidP="006F28E1">
      <w:r>
        <w:t>Solution: (1), (2)</w:t>
      </w:r>
    </w:p>
    <w:p w14:paraId="0283A388" w14:textId="77777777" w:rsidR="006F28E1" w:rsidRDefault="006F28E1" w:rsidP="006F28E1">
      <w:pPr>
        <w:ind w:firstLine="360"/>
      </w:pPr>
    </w:p>
    <w:p w14:paraId="0F253A80" w14:textId="77777777" w:rsidR="006F28E1" w:rsidRDefault="006F28E1" w:rsidP="006F28E1">
      <w:r>
        <w:t>Problem 20: What is the conflicting flow for movement 7, v</w:t>
      </w:r>
      <w:r w:rsidRPr="00A61CFF">
        <w:rPr>
          <w:vertAlign w:val="subscript"/>
        </w:rPr>
        <w:t>c</w:t>
      </w:r>
      <w:proofErr w:type="gramStart"/>
      <w:r w:rsidRPr="00A61CFF">
        <w:rPr>
          <w:vertAlign w:val="subscript"/>
        </w:rPr>
        <w:t>,7</w:t>
      </w:r>
      <w:proofErr w:type="gramEnd"/>
      <w:r>
        <w:t>?</w:t>
      </w:r>
    </w:p>
    <w:p w14:paraId="22420CC8" w14:textId="77777777" w:rsidR="006F28E1" w:rsidRDefault="006F28E1" w:rsidP="006F28E1"/>
    <w:p w14:paraId="5AF11BB0" w14:textId="77777777" w:rsidR="006F28E1" w:rsidRPr="00A61CFF" w:rsidRDefault="006F28E1" w:rsidP="00D340A7">
      <w:pPr>
        <w:pStyle w:val="ListParagraph"/>
        <w:numPr>
          <w:ilvl w:val="0"/>
          <w:numId w:val="31"/>
        </w:numPr>
      </w:pPr>
      <m:oMath>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4</m:t>
            </m:r>
          </m:sub>
        </m:sSub>
      </m:oMath>
    </w:p>
    <w:p w14:paraId="6EC01044" w14:textId="77777777" w:rsidR="006F28E1" w:rsidRPr="00A61CFF" w:rsidRDefault="00112F21" w:rsidP="00D340A7">
      <w:pPr>
        <w:pStyle w:val="ListParagraph"/>
        <w:numPr>
          <w:ilvl w:val="0"/>
          <w:numId w:val="31"/>
        </w:numPr>
      </w:pP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4</m:t>
            </m:r>
          </m:sub>
        </m:sSub>
      </m:oMath>
    </w:p>
    <w:p w14:paraId="593CFF08" w14:textId="77777777" w:rsidR="006F28E1" w:rsidRPr="00A61CFF" w:rsidRDefault="00112F21" w:rsidP="00D340A7">
      <w:pPr>
        <w:pStyle w:val="ListParagraph"/>
        <w:numPr>
          <w:ilvl w:val="0"/>
          <w:numId w:val="31"/>
        </w:numPr>
      </w:pP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7</m:t>
            </m:r>
          </m:sub>
        </m:sSub>
      </m:oMath>
    </w:p>
    <w:p w14:paraId="1410B957" w14:textId="77777777" w:rsidR="006F28E1" w:rsidRPr="00A61CFF" w:rsidRDefault="00112F21" w:rsidP="00D340A7">
      <w:pPr>
        <w:pStyle w:val="ListParagraph"/>
        <w:numPr>
          <w:ilvl w:val="0"/>
          <w:numId w:val="31"/>
        </w:numPr>
      </w:pP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4</m:t>
            </m:r>
          </m:sub>
        </m:sSub>
      </m:oMath>
    </w:p>
    <w:p w14:paraId="60A2F381" w14:textId="77777777" w:rsidR="006F28E1" w:rsidRDefault="006F28E1" w:rsidP="006F28E1"/>
    <w:p w14:paraId="66647ED7" w14:textId="77777777" w:rsidR="006F28E1" w:rsidRDefault="006F28E1" w:rsidP="006F28E1">
      <w:pPr>
        <w:ind w:left="360"/>
      </w:pPr>
      <w:r>
        <w:t>Solution</w:t>
      </w:r>
      <w:proofErr w:type="gramStart"/>
      <w:r>
        <w:t>: ??</w:t>
      </w:r>
      <w:proofErr w:type="gramEnd"/>
      <w:r>
        <w:t xml:space="preserve"> [4? Check this.]</w:t>
      </w:r>
    </w:p>
    <w:p w14:paraId="3862FC49" w14:textId="77777777" w:rsidR="006F28E1" w:rsidRDefault="006F28E1" w:rsidP="006F28E1"/>
    <w:p w14:paraId="487551DD" w14:textId="77777777" w:rsidR="006F28E1" w:rsidRDefault="006F28E1" w:rsidP="006F28E1">
      <w:r>
        <w:t xml:space="preserve">Problem 21. The following data have been collected for movements 2 and 8 at a TWSC intersection (see figure below).  Assume that there is no traffic for any of the other traffic streams.  </w:t>
      </w:r>
    </w:p>
    <w:p w14:paraId="57D260DA" w14:textId="77777777" w:rsidR="006F28E1" w:rsidRDefault="006F28E1" w:rsidP="006F28E1"/>
    <w:p w14:paraId="3CDA75AB" w14:textId="77777777" w:rsidR="006F28E1" w:rsidRDefault="006F28E1" w:rsidP="006F28E1">
      <w:r w:rsidRPr="00B63BC0">
        <w:rPr>
          <w:noProof/>
        </w:rPr>
        <w:drawing>
          <wp:inline distT="0" distB="0" distL="0" distR="0" wp14:anchorId="37146BE2" wp14:editId="257B9B5D">
            <wp:extent cx="2644140" cy="291592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4140" cy="2915920"/>
                    </a:xfrm>
                    <a:prstGeom prst="rect">
                      <a:avLst/>
                    </a:prstGeom>
                    <a:noFill/>
                    <a:ln>
                      <a:noFill/>
                    </a:ln>
                  </pic:spPr>
                </pic:pic>
              </a:graphicData>
            </a:graphic>
          </wp:inline>
        </w:drawing>
      </w:r>
    </w:p>
    <w:p w14:paraId="23E0FF3C" w14:textId="77777777" w:rsidR="006F28E1" w:rsidRDefault="006F28E1" w:rsidP="006F28E1"/>
    <w:tbl>
      <w:tblPr>
        <w:tblStyle w:val="TableGrid"/>
        <w:tblW w:w="0" w:type="auto"/>
        <w:tblLook w:val="04A0" w:firstRow="1" w:lastRow="0" w:firstColumn="1" w:lastColumn="0" w:noHBand="0" w:noVBand="1"/>
      </w:tblPr>
      <w:tblGrid>
        <w:gridCol w:w="3708"/>
        <w:gridCol w:w="3780"/>
      </w:tblGrid>
      <w:tr w:rsidR="006F28E1" w14:paraId="6A622DF6" w14:textId="77777777" w:rsidTr="00112F21">
        <w:tc>
          <w:tcPr>
            <w:tcW w:w="3708" w:type="dxa"/>
            <w:shd w:val="clear" w:color="auto" w:fill="F2F2F2" w:themeFill="background1" w:themeFillShade="F2"/>
          </w:tcPr>
          <w:p w14:paraId="09AC59AC" w14:textId="77777777" w:rsidR="006F28E1" w:rsidRPr="00BD05C1" w:rsidRDefault="006F28E1" w:rsidP="00112F21">
            <w:pPr>
              <w:jc w:val="center"/>
              <w:rPr>
                <w:b/>
              </w:rPr>
            </w:pPr>
            <w:r>
              <w:rPr>
                <w:b/>
              </w:rPr>
              <w:t>Clock t</w:t>
            </w:r>
            <w:r w:rsidRPr="00BD05C1">
              <w:rPr>
                <w:b/>
              </w:rPr>
              <w:t>imes movement 2</w:t>
            </w:r>
            <w:r>
              <w:rPr>
                <w:b/>
              </w:rPr>
              <w:t xml:space="preserve"> entered intersection</w:t>
            </w:r>
          </w:p>
        </w:tc>
        <w:tc>
          <w:tcPr>
            <w:tcW w:w="3780" w:type="dxa"/>
            <w:shd w:val="clear" w:color="auto" w:fill="F2F2F2" w:themeFill="background1" w:themeFillShade="F2"/>
          </w:tcPr>
          <w:p w14:paraId="33F8C9CB" w14:textId="77777777" w:rsidR="006F28E1" w:rsidRPr="00BD05C1" w:rsidRDefault="006F28E1" w:rsidP="00112F21">
            <w:pPr>
              <w:jc w:val="center"/>
              <w:rPr>
                <w:b/>
              </w:rPr>
            </w:pPr>
            <w:r>
              <w:rPr>
                <w:b/>
              </w:rPr>
              <w:t>Clock t</w:t>
            </w:r>
            <w:r w:rsidRPr="00BD05C1">
              <w:rPr>
                <w:b/>
              </w:rPr>
              <w:t xml:space="preserve">imes </w:t>
            </w:r>
            <w:r>
              <w:rPr>
                <w:b/>
              </w:rPr>
              <w:t>movement 8 entered intersection</w:t>
            </w:r>
          </w:p>
        </w:tc>
      </w:tr>
      <w:tr w:rsidR="006F28E1" w14:paraId="4A203313" w14:textId="77777777" w:rsidTr="00112F21">
        <w:tc>
          <w:tcPr>
            <w:tcW w:w="3708" w:type="dxa"/>
          </w:tcPr>
          <w:p w14:paraId="538A1F91" w14:textId="77777777" w:rsidR="006F28E1" w:rsidRDefault="006F28E1" w:rsidP="00112F21">
            <w:pPr>
              <w:jc w:val="center"/>
            </w:pPr>
            <w:r>
              <w:t>10.8</w:t>
            </w:r>
          </w:p>
        </w:tc>
        <w:tc>
          <w:tcPr>
            <w:tcW w:w="3780" w:type="dxa"/>
          </w:tcPr>
          <w:p w14:paraId="74E9D869" w14:textId="77777777" w:rsidR="006F28E1" w:rsidRDefault="006F28E1" w:rsidP="00112F21">
            <w:pPr>
              <w:jc w:val="center"/>
            </w:pPr>
            <w:r>
              <w:t>11.3</w:t>
            </w:r>
          </w:p>
        </w:tc>
      </w:tr>
      <w:tr w:rsidR="006F28E1" w14:paraId="678A49AC" w14:textId="77777777" w:rsidTr="00112F21">
        <w:tc>
          <w:tcPr>
            <w:tcW w:w="3708" w:type="dxa"/>
          </w:tcPr>
          <w:p w14:paraId="50542E5A" w14:textId="77777777" w:rsidR="006F28E1" w:rsidRDefault="006F28E1" w:rsidP="00112F21">
            <w:pPr>
              <w:jc w:val="center"/>
            </w:pPr>
            <w:r>
              <w:t>19.8</w:t>
            </w:r>
          </w:p>
        </w:tc>
        <w:tc>
          <w:tcPr>
            <w:tcW w:w="3780" w:type="dxa"/>
          </w:tcPr>
          <w:p w14:paraId="4883135A" w14:textId="77777777" w:rsidR="006F28E1" w:rsidRDefault="006F28E1" w:rsidP="00112F21">
            <w:pPr>
              <w:jc w:val="center"/>
            </w:pPr>
            <w:r>
              <w:t>13.5</w:t>
            </w:r>
          </w:p>
        </w:tc>
      </w:tr>
      <w:tr w:rsidR="006F28E1" w14:paraId="16293821" w14:textId="77777777" w:rsidTr="00112F21">
        <w:tc>
          <w:tcPr>
            <w:tcW w:w="3708" w:type="dxa"/>
          </w:tcPr>
          <w:p w14:paraId="3F392D7E" w14:textId="77777777" w:rsidR="006F28E1" w:rsidRDefault="006F28E1" w:rsidP="00112F21">
            <w:pPr>
              <w:jc w:val="center"/>
            </w:pPr>
            <w:r>
              <w:t>35.0</w:t>
            </w:r>
          </w:p>
        </w:tc>
        <w:tc>
          <w:tcPr>
            <w:tcW w:w="3780" w:type="dxa"/>
          </w:tcPr>
          <w:p w14:paraId="0F9304BB" w14:textId="77777777" w:rsidR="006F28E1" w:rsidRDefault="006F28E1" w:rsidP="00112F21">
            <w:pPr>
              <w:jc w:val="center"/>
            </w:pPr>
            <w:r>
              <w:t>15.6</w:t>
            </w:r>
          </w:p>
        </w:tc>
      </w:tr>
      <w:tr w:rsidR="006F28E1" w14:paraId="21A0F3A6" w14:textId="77777777" w:rsidTr="00112F21">
        <w:tc>
          <w:tcPr>
            <w:tcW w:w="3708" w:type="dxa"/>
          </w:tcPr>
          <w:p w14:paraId="465AF453" w14:textId="77777777" w:rsidR="006F28E1" w:rsidRDefault="006F28E1" w:rsidP="00112F21">
            <w:pPr>
              <w:jc w:val="center"/>
            </w:pPr>
            <w:r>
              <w:t>40.5</w:t>
            </w:r>
          </w:p>
        </w:tc>
        <w:tc>
          <w:tcPr>
            <w:tcW w:w="3780" w:type="dxa"/>
          </w:tcPr>
          <w:p w14:paraId="2A5BDFAF" w14:textId="77777777" w:rsidR="006F28E1" w:rsidRDefault="006F28E1" w:rsidP="00112F21">
            <w:pPr>
              <w:jc w:val="center"/>
            </w:pPr>
            <w:r>
              <w:t>20.5</w:t>
            </w:r>
          </w:p>
        </w:tc>
      </w:tr>
      <w:tr w:rsidR="006F28E1" w14:paraId="4EE21D96" w14:textId="77777777" w:rsidTr="00112F21">
        <w:tc>
          <w:tcPr>
            <w:tcW w:w="3708" w:type="dxa"/>
          </w:tcPr>
          <w:p w14:paraId="36AFEE30" w14:textId="77777777" w:rsidR="006F28E1" w:rsidRDefault="006F28E1" w:rsidP="00112F21">
            <w:pPr>
              <w:jc w:val="center"/>
            </w:pPr>
            <w:r>
              <w:t>47.9</w:t>
            </w:r>
          </w:p>
        </w:tc>
        <w:tc>
          <w:tcPr>
            <w:tcW w:w="3780" w:type="dxa"/>
          </w:tcPr>
          <w:p w14:paraId="16517AD6" w14:textId="77777777" w:rsidR="006F28E1" w:rsidRDefault="006F28E1" w:rsidP="00112F21">
            <w:pPr>
              <w:jc w:val="center"/>
            </w:pPr>
            <w:r>
              <w:t>22.6</w:t>
            </w:r>
          </w:p>
        </w:tc>
      </w:tr>
      <w:tr w:rsidR="006F28E1" w14:paraId="5E3A10ED" w14:textId="77777777" w:rsidTr="00112F21">
        <w:tc>
          <w:tcPr>
            <w:tcW w:w="3708" w:type="dxa"/>
          </w:tcPr>
          <w:p w14:paraId="5395E606" w14:textId="77777777" w:rsidR="006F28E1" w:rsidRDefault="006F28E1" w:rsidP="00112F21">
            <w:pPr>
              <w:jc w:val="center"/>
            </w:pPr>
            <w:r>
              <w:t>51.3</w:t>
            </w:r>
          </w:p>
        </w:tc>
        <w:tc>
          <w:tcPr>
            <w:tcW w:w="3780" w:type="dxa"/>
          </w:tcPr>
          <w:p w14:paraId="38A6488D" w14:textId="77777777" w:rsidR="006F28E1" w:rsidRDefault="006F28E1" w:rsidP="00112F21">
            <w:pPr>
              <w:jc w:val="center"/>
            </w:pPr>
            <w:r>
              <w:t>24.9</w:t>
            </w:r>
          </w:p>
        </w:tc>
      </w:tr>
      <w:tr w:rsidR="006F28E1" w14:paraId="20C099EC" w14:textId="77777777" w:rsidTr="00112F21">
        <w:tc>
          <w:tcPr>
            <w:tcW w:w="3708" w:type="dxa"/>
          </w:tcPr>
          <w:p w14:paraId="74A84DC7" w14:textId="77777777" w:rsidR="006F28E1" w:rsidRDefault="006F28E1" w:rsidP="00112F21">
            <w:pPr>
              <w:jc w:val="center"/>
            </w:pPr>
            <w:r>
              <w:t>53.3</w:t>
            </w:r>
          </w:p>
        </w:tc>
        <w:tc>
          <w:tcPr>
            <w:tcW w:w="3780" w:type="dxa"/>
          </w:tcPr>
          <w:p w14:paraId="77BCCAE5" w14:textId="77777777" w:rsidR="006F28E1" w:rsidRDefault="006F28E1" w:rsidP="00112F21">
            <w:pPr>
              <w:jc w:val="center"/>
            </w:pPr>
            <w:r>
              <w:t>27.2</w:t>
            </w:r>
          </w:p>
        </w:tc>
      </w:tr>
      <w:tr w:rsidR="006F28E1" w14:paraId="2B428986" w14:textId="77777777" w:rsidTr="00112F21">
        <w:tc>
          <w:tcPr>
            <w:tcW w:w="3708" w:type="dxa"/>
          </w:tcPr>
          <w:p w14:paraId="17DDA769" w14:textId="77777777" w:rsidR="006F28E1" w:rsidRDefault="006F28E1" w:rsidP="00112F21">
            <w:pPr>
              <w:jc w:val="center"/>
            </w:pPr>
          </w:p>
        </w:tc>
        <w:tc>
          <w:tcPr>
            <w:tcW w:w="3780" w:type="dxa"/>
          </w:tcPr>
          <w:p w14:paraId="2D6C3539" w14:textId="77777777" w:rsidR="006F28E1" w:rsidRDefault="006F28E1" w:rsidP="00112F21">
            <w:pPr>
              <w:jc w:val="center"/>
            </w:pPr>
            <w:r>
              <w:t>36.3</w:t>
            </w:r>
          </w:p>
        </w:tc>
      </w:tr>
      <w:tr w:rsidR="006F28E1" w14:paraId="70B6AB7F" w14:textId="77777777" w:rsidTr="00112F21">
        <w:tc>
          <w:tcPr>
            <w:tcW w:w="3708" w:type="dxa"/>
          </w:tcPr>
          <w:p w14:paraId="32A2ADE6" w14:textId="77777777" w:rsidR="006F28E1" w:rsidRDefault="006F28E1" w:rsidP="00112F21">
            <w:pPr>
              <w:jc w:val="center"/>
            </w:pPr>
          </w:p>
        </w:tc>
        <w:tc>
          <w:tcPr>
            <w:tcW w:w="3780" w:type="dxa"/>
          </w:tcPr>
          <w:p w14:paraId="25F630B1" w14:textId="77777777" w:rsidR="006F28E1" w:rsidRDefault="006F28E1" w:rsidP="00112F21">
            <w:pPr>
              <w:jc w:val="center"/>
            </w:pPr>
            <w:r>
              <w:t>48.3</w:t>
            </w:r>
          </w:p>
        </w:tc>
      </w:tr>
    </w:tbl>
    <w:p w14:paraId="2ADE25FE" w14:textId="77777777" w:rsidR="006F28E1" w:rsidRDefault="006F28E1" w:rsidP="006F28E1"/>
    <w:p w14:paraId="276448AF" w14:textId="77777777" w:rsidR="006F28E1" w:rsidRDefault="006F28E1" w:rsidP="006F28E1">
      <w:r>
        <w:t>a. Describe how you would use these data to compute the follow up time for movement 8.</w:t>
      </w:r>
    </w:p>
    <w:p w14:paraId="4D451905" w14:textId="77777777" w:rsidR="006F28E1" w:rsidRDefault="006F28E1" w:rsidP="006F28E1"/>
    <w:p w14:paraId="6EDDBE8A" w14:textId="77777777" w:rsidR="006F28E1" w:rsidRDefault="006F28E1" w:rsidP="006F28E1">
      <w:pPr>
        <w:ind w:left="360" w:hanging="360"/>
      </w:pPr>
      <w:r>
        <w:lastRenderedPageBreak/>
        <w:tab/>
        <w:t>Solution: Identify minor vehicles (movement 8) that used one major gap.  Compute headways for these vehicles.</w:t>
      </w:r>
    </w:p>
    <w:p w14:paraId="4BE39949" w14:textId="77777777" w:rsidR="006F28E1" w:rsidRDefault="006F28E1" w:rsidP="006F28E1"/>
    <w:p w14:paraId="757C67BF" w14:textId="77777777" w:rsidR="006F28E1" w:rsidRPr="00454C02" w:rsidRDefault="006F28E1" w:rsidP="006F28E1">
      <w:r>
        <w:t>b. Using these data and the method that you suggested above, what is your estimate of the follow up time for movement 8?</w:t>
      </w:r>
    </w:p>
    <w:p w14:paraId="40A50F9C" w14:textId="77777777" w:rsidR="006F28E1" w:rsidRDefault="006F28E1" w:rsidP="006F28E1"/>
    <w:p w14:paraId="1754AC04" w14:textId="77777777" w:rsidR="006F28E1" w:rsidRDefault="006F28E1" w:rsidP="006F28E1">
      <w:r>
        <w:tab/>
        <w:t>Solution: Gap 1: 10.8 to 19.8</w:t>
      </w:r>
    </w:p>
    <w:p w14:paraId="2657CEDA" w14:textId="77777777" w:rsidR="006F28E1" w:rsidRDefault="006F28E1" w:rsidP="006F28E1">
      <w:r>
        <w:tab/>
        <w:t>11.3-13.5 = 2.2 sec</w:t>
      </w:r>
    </w:p>
    <w:p w14:paraId="11A739EB" w14:textId="77777777" w:rsidR="006F28E1" w:rsidRDefault="006F28E1" w:rsidP="006F28E1">
      <w:r>
        <w:tab/>
        <w:t>13.5-15.6 = 2.1 sec</w:t>
      </w:r>
    </w:p>
    <w:p w14:paraId="5765B31A" w14:textId="77777777" w:rsidR="006F28E1" w:rsidRDefault="006F28E1" w:rsidP="006F28E1"/>
    <w:p w14:paraId="7394D844" w14:textId="77777777" w:rsidR="006F28E1" w:rsidRDefault="006F28E1" w:rsidP="006F28E1">
      <w:r>
        <w:tab/>
        <w:t>19.8 to 35.0</w:t>
      </w:r>
    </w:p>
    <w:p w14:paraId="30399128" w14:textId="77777777" w:rsidR="006F28E1" w:rsidRDefault="006F28E1" w:rsidP="006F28E1">
      <w:r>
        <w:tab/>
        <w:t>20.5-22.6 = 2.1 sec</w:t>
      </w:r>
    </w:p>
    <w:p w14:paraId="2B82671A" w14:textId="77777777" w:rsidR="006F28E1" w:rsidRDefault="006F28E1" w:rsidP="006F28E1">
      <w:r>
        <w:tab/>
        <w:t>22.6-24.9=2.3 sec</w:t>
      </w:r>
    </w:p>
    <w:p w14:paraId="44BA136E" w14:textId="77777777" w:rsidR="006F28E1" w:rsidRDefault="006F28E1" w:rsidP="006F28E1">
      <w:r>
        <w:tab/>
        <w:t>24.9-27.2=2.3 sec</w:t>
      </w:r>
    </w:p>
    <w:p w14:paraId="31884BA3" w14:textId="77777777" w:rsidR="006F28E1" w:rsidRDefault="006F28E1" w:rsidP="006F28E1"/>
    <w:p w14:paraId="54CA7C89" w14:textId="77777777" w:rsidR="006F28E1" w:rsidRDefault="006F28E1" w:rsidP="006F28E1">
      <w:r>
        <w:tab/>
        <w:t>Mean = 2.2 sec</w:t>
      </w:r>
    </w:p>
    <w:p w14:paraId="03539BC1" w14:textId="77777777" w:rsidR="006F28E1" w:rsidRDefault="006F28E1" w:rsidP="006F28E1"/>
    <w:p w14:paraId="398B0046" w14:textId="77777777" w:rsidR="006F28E1" w:rsidRDefault="006F28E1" w:rsidP="006F28E1">
      <w:r>
        <w:t>Problem 22 (S2011). Consider a TWSC T-intersection.  The demand volumes are:</w:t>
      </w:r>
    </w:p>
    <w:p w14:paraId="24964A03" w14:textId="77777777" w:rsidR="006F28E1" w:rsidRDefault="006F28E1" w:rsidP="006F28E1">
      <w:pPr>
        <w:pStyle w:val="ListBullet"/>
      </w:pPr>
      <w:r>
        <w:t>Movement 2 (EBTH) = 600 veh/hr</w:t>
      </w:r>
    </w:p>
    <w:p w14:paraId="34A211A2" w14:textId="77777777" w:rsidR="006F28E1" w:rsidRDefault="006F28E1" w:rsidP="006F28E1">
      <w:pPr>
        <w:pStyle w:val="ListBullet"/>
      </w:pPr>
      <w:r>
        <w:t>Movement 4 (WBLT) = 100 veh/hr</w:t>
      </w:r>
    </w:p>
    <w:p w14:paraId="488B44B3" w14:textId="77777777" w:rsidR="006F28E1" w:rsidRDefault="006F28E1" w:rsidP="006F28E1">
      <w:pPr>
        <w:pStyle w:val="ListBullet"/>
      </w:pPr>
      <w:r>
        <w:t>Movement 7 (NBLT) = 50 veh/hr</w:t>
      </w:r>
    </w:p>
    <w:p w14:paraId="21D7607E" w14:textId="77777777" w:rsidR="006F28E1" w:rsidRDefault="006F28E1" w:rsidP="006F28E1"/>
    <w:p w14:paraId="5E9D96F7" w14:textId="77777777" w:rsidR="006F28E1" w:rsidRDefault="006F28E1" w:rsidP="006F28E1">
      <w:r>
        <w:t xml:space="preserve">What is the effect of changing the WBLT volume on the NBLT capacity?  Consider a range of WBLT flows from </w:t>
      </w:r>
      <w:proofErr w:type="gramStart"/>
      <w:r>
        <w:t>0</w:t>
      </w:r>
      <w:proofErr w:type="gramEnd"/>
      <w:r>
        <w:t xml:space="preserve"> to 1200 veh/hr.</w:t>
      </w:r>
    </w:p>
    <w:p w14:paraId="5EB56FB9" w14:textId="77777777" w:rsidR="006F28E1" w:rsidRDefault="006F28E1" w:rsidP="006F28E1"/>
    <w:p w14:paraId="718BFEEB" w14:textId="77777777" w:rsidR="006F28E1" w:rsidRDefault="006F28E1" w:rsidP="006F28E1">
      <w:r>
        <w:tab/>
        <w:t>Solution: (31 Jan 2005)</w:t>
      </w:r>
    </w:p>
    <w:p w14:paraId="22BF8119" w14:textId="77777777" w:rsidR="006F28E1" w:rsidRDefault="006F28E1" w:rsidP="006F28E1"/>
    <w:tbl>
      <w:tblPr>
        <w:tblStyle w:val="TableGrid"/>
        <w:tblW w:w="0" w:type="auto"/>
        <w:tblLook w:val="04A0" w:firstRow="1" w:lastRow="0" w:firstColumn="1" w:lastColumn="0" w:noHBand="0" w:noVBand="1"/>
      </w:tblPr>
      <w:tblGrid>
        <w:gridCol w:w="2996"/>
        <w:gridCol w:w="2997"/>
        <w:gridCol w:w="2997"/>
      </w:tblGrid>
      <w:tr w:rsidR="006F28E1" w14:paraId="0C302376" w14:textId="77777777" w:rsidTr="00112F21">
        <w:tc>
          <w:tcPr>
            <w:tcW w:w="2996" w:type="dxa"/>
          </w:tcPr>
          <w:p w14:paraId="27C85C26" w14:textId="77777777" w:rsidR="006F28E1" w:rsidRDefault="006F28E1" w:rsidP="00112F21">
            <w:r>
              <w:t>Movement</w:t>
            </w:r>
          </w:p>
        </w:tc>
        <w:tc>
          <w:tcPr>
            <w:tcW w:w="2997" w:type="dxa"/>
          </w:tcPr>
          <w:p w14:paraId="4C83DCE5" w14:textId="77777777" w:rsidR="006F28E1" w:rsidRDefault="006F28E1" w:rsidP="00112F21">
            <w:proofErr w:type="spellStart"/>
            <w:r>
              <w:t>tc</w:t>
            </w:r>
            <w:proofErr w:type="spellEnd"/>
          </w:p>
        </w:tc>
        <w:tc>
          <w:tcPr>
            <w:tcW w:w="2997" w:type="dxa"/>
          </w:tcPr>
          <w:p w14:paraId="79BE14C8" w14:textId="77777777" w:rsidR="006F28E1" w:rsidRDefault="006F28E1" w:rsidP="00112F21">
            <w:proofErr w:type="spellStart"/>
            <w:r>
              <w:t>Tf</w:t>
            </w:r>
            <w:proofErr w:type="spellEnd"/>
          </w:p>
        </w:tc>
      </w:tr>
      <w:tr w:rsidR="006F28E1" w14:paraId="5EB55037" w14:textId="77777777" w:rsidTr="00112F21">
        <w:tc>
          <w:tcPr>
            <w:tcW w:w="2996" w:type="dxa"/>
          </w:tcPr>
          <w:p w14:paraId="2DCD2170" w14:textId="77777777" w:rsidR="006F28E1" w:rsidRDefault="006F28E1" w:rsidP="00112F21">
            <w:r>
              <w:t>4</w:t>
            </w:r>
          </w:p>
        </w:tc>
        <w:tc>
          <w:tcPr>
            <w:tcW w:w="2997" w:type="dxa"/>
          </w:tcPr>
          <w:p w14:paraId="318888AD" w14:textId="77777777" w:rsidR="006F28E1" w:rsidRDefault="006F28E1" w:rsidP="00112F21">
            <w:r>
              <w:t>4.1</w:t>
            </w:r>
          </w:p>
        </w:tc>
        <w:tc>
          <w:tcPr>
            <w:tcW w:w="2997" w:type="dxa"/>
          </w:tcPr>
          <w:p w14:paraId="5DF01728" w14:textId="77777777" w:rsidR="006F28E1" w:rsidRDefault="006F28E1" w:rsidP="00112F21">
            <w:r>
              <w:t>2.2</w:t>
            </w:r>
          </w:p>
        </w:tc>
      </w:tr>
      <w:tr w:rsidR="006F28E1" w14:paraId="55381D23" w14:textId="77777777" w:rsidTr="00112F21">
        <w:tc>
          <w:tcPr>
            <w:tcW w:w="2996" w:type="dxa"/>
          </w:tcPr>
          <w:p w14:paraId="6CD34364" w14:textId="77777777" w:rsidR="006F28E1" w:rsidRDefault="006F28E1" w:rsidP="00112F21">
            <w:r>
              <w:t>7</w:t>
            </w:r>
          </w:p>
        </w:tc>
        <w:tc>
          <w:tcPr>
            <w:tcW w:w="2997" w:type="dxa"/>
          </w:tcPr>
          <w:p w14:paraId="7FCD455E" w14:textId="77777777" w:rsidR="006F28E1" w:rsidRDefault="006F28E1" w:rsidP="00112F21">
            <w:r>
              <w:t>7.1</w:t>
            </w:r>
          </w:p>
        </w:tc>
        <w:tc>
          <w:tcPr>
            <w:tcW w:w="2997" w:type="dxa"/>
          </w:tcPr>
          <w:p w14:paraId="00EB12AD" w14:textId="77777777" w:rsidR="006F28E1" w:rsidRDefault="006F28E1" w:rsidP="00112F21">
            <w:r>
              <w:t>3.5</w:t>
            </w:r>
          </w:p>
        </w:tc>
      </w:tr>
    </w:tbl>
    <w:p w14:paraId="64C29A96" w14:textId="77777777" w:rsidR="006F28E1" w:rsidRDefault="006F28E1" w:rsidP="006F28E1"/>
    <w:p w14:paraId="18B14DC0" w14:textId="77777777" w:rsidR="006F28E1" w:rsidRDefault="006F28E1" w:rsidP="006F28E1">
      <w:pPr>
        <w:pStyle w:val="Caption"/>
        <w:keepNext/>
        <w:jc w:val="left"/>
      </w:pPr>
      <w:r>
        <w:t xml:space="preserve">Equation </w:t>
      </w:r>
      <w:fldSimple w:instr=" SEQ Equation \* ARABIC ">
        <w:r>
          <w:rPr>
            <w:noProof/>
          </w:rPr>
          <w:t>22</w:t>
        </w:r>
      </w:fldSimple>
    </w:p>
    <w:p w14:paraId="65008FBF" w14:textId="77777777" w:rsidR="006F28E1" w:rsidRDefault="006F28E1" w:rsidP="006F28E1">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oMath>
      </m:oMathPara>
    </w:p>
    <w:p w14:paraId="619779C9" w14:textId="77777777" w:rsidR="006F28E1" w:rsidRDefault="006F28E1" w:rsidP="006F28E1"/>
    <w:p w14:paraId="0B280756" w14:textId="77777777" w:rsidR="006F28E1" w:rsidRDefault="006F28E1" w:rsidP="006F28E1"/>
    <w:p w14:paraId="19AE36A0" w14:textId="77777777" w:rsidR="006F28E1" w:rsidRDefault="006F28E1" w:rsidP="006F28E1">
      <w:r>
        <w:t>Conflicting flows</w:t>
      </w:r>
    </w:p>
    <w:p w14:paraId="4B725D6F" w14:textId="77777777" w:rsidR="006F28E1" w:rsidRPr="00C50803" w:rsidRDefault="00112F21" w:rsidP="006F28E1">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c,4</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oMath>
      </m:oMathPara>
    </w:p>
    <w:p w14:paraId="7D7745D6" w14:textId="77777777" w:rsidR="006F28E1" w:rsidRDefault="006F28E1" w:rsidP="006F28E1">
      <w:pPr>
        <w:rPr>
          <w:rFonts w:eastAsiaTheme="minorEastAsia"/>
        </w:rPr>
      </w:pPr>
    </w:p>
    <w:p w14:paraId="63BF0CC4" w14:textId="77777777" w:rsidR="006F28E1" w:rsidRPr="00C50803" w:rsidRDefault="00112F21" w:rsidP="006F28E1">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c,7</m:t>
              </m:r>
            </m:sub>
          </m:sSub>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oMath>
      </m:oMathPara>
    </w:p>
    <w:p w14:paraId="335995F1" w14:textId="77777777" w:rsidR="006F28E1" w:rsidRDefault="006F28E1" w:rsidP="006F28E1">
      <w:pPr>
        <w:rPr>
          <w:rFonts w:eastAsiaTheme="minorEastAsia"/>
        </w:rPr>
      </w:pPr>
    </w:p>
    <w:p w14:paraId="0EDA171F" w14:textId="77777777" w:rsidR="006F28E1" w:rsidRPr="00C50803" w:rsidRDefault="00112F21" w:rsidP="006F28E1">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m,x</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p,k</m:t>
              </m:r>
            </m:sub>
          </m:sSub>
          <m:sSub>
            <m:sSubPr>
              <m:ctrlPr>
                <w:rPr>
                  <w:rFonts w:ascii="Cambria Math" w:hAnsi="Cambria Math"/>
                  <w:i/>
                </w:rPr>
              </m:ctrlPr>
            </m:sSubPr>
            <m:e>
              <m:r>
                <w:rPr>
                  <w:rFonts w:ascii="Cambria Math" w:hAnsi="Cambria Math"/>
                </w:rPr>
                <m:t>f</m:t>
              </m:r>
            </m:e>
            <m:sub>
              <m:r>
                <w:rPr>
                  <w:rFonts w:ascii="Cambria Math" w:hAnsi="Cambria Math"/>
                </w:rPr>
                <m:t>k</m:t>
              </m:r>
            </m:sub>
          </m:sSub>
        </m:oMath>
      </m:oMathPara>
    </w:p>
    <w:p w14:paraId="5FB5A832" w14:textId="77777777" w:rsidR="006F28E1" w:rsidRDefault="006F28E1" w:rsidP="006F28E1">
      <w:proofErr w:type="gramStart"/>
      <w:r>
        <w:rPr>
          <w:rFonts w:eastAsiaTheme="minorEastAsia"/>
        </w:rPr>
        <w:t>where</w:t>
      </w:r>
      <w:proofErr w:type="gramEnd"/>
      <w:r>
        <w:rPr>
          <w:rFonts w:eastAsiaTheme="minorEastAsia"/>
        </w:rPr>
        <w:t xml:space="preserve"> </w:t>
      </w:r>
    </w:p>
    <w:p w14:paraId="57027F3F" w14:textId="77777777" w:rsidR="006F28E1" w:rsidRDefault="006F28E1" w:rsidP="006F28E1"/>
    <w:p w14:paraId="15D8821C" w14:textId="77777777" w:rsidR="006F28E1" w:rsidRDefault="00112F21" w:rsidP="006F28E1">
      <w:pPr>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p</m:t>
                  </m:r>
                </m:e>
                <m:sub>
                  <m:r>
                    <w:rPr>
                      <w:rFonts w:ascii="Cambria Math" w:hAnsi="Cambria Math"/>
                    </w:rPr>
                    <m:t>0,j</m:t>
                  </m:r>
                </m:sub>
              </m:sSub>
            </m:e>
          </m:nary>
        </m:oMath>
      </m:oMathPara>
    </w:p>
    <w:p w14:paraId="2E042711" w14:textId="77777777" w:rsidR="006F28E1" w:rsidRDefault="006F28E1" w:rsidP="006F28E1">
      <w:pPr>
        <w:jc w:val="center"/>
        <w:rPr>
          <w:rFonts w:eastAsiaTheme="minorEastAsia"/>
        </w:rPr>
      </w:pPr>
    </w:p>
    <w:p w14:paraId="705B882C" w14:textId="77777777" w:rsidR="006F28E1" w:rsidRDefault="006F28E1" w:rsidP="006F28E1">
      <w:r>
        <w:t>Solution steps:</w:t>
      </w:r>
    </w:p>
    <w:p w14:paraId="0283E764" w14:textId="77777777" w:rsidR="006F28E1" w:rsidRDefault="006F28E1" w:rsidP="006F28E1">
      <w:pPr>
        <w:ind w:left="360" w:hanging="360"/>
      </w:pPr>
      <w:r>
        <w:t>1. Compute potential capacity for movement 4</w:t>
      </w:r>
    </w:p>
    <w:p w14:paraId="19508DEB" w14:textId="77777777" w:rsidR="006F28E1" w:rsidRPr="00C50803" w:rsidRDefault="006F28E1" w:rsidP="006F28E1">
      <w:pPr>
        <w:ind w:left="360" w:hanging="360"/>
        <w:rPr>
          <w:rFonts w:asciiTheme="minorHAnsi" w:eastAsiaTheme="majorEastAsia" w:hAnsiTheme="minorHAnsi" w:cstheme="majorBidi"/>
          <w:sz w:val="28"/>
          <w:szCs w:val="26"/>
        </w:rPr>
      </w:pPr>
      <w:r>
        <w:lastRenderedPageBreak/>
        <w:t>2. Compute movement capacity for movement 4</w:t>
      </w:r>
    </w:p>
    <w:p w14:paraId="426138C1" w14:textId="77777777" w:rsidR="006F28E1" w:rsidRPr="008D11E0" w:rsidRDefault="006F28E1" w:rsidP="006F28E1">
      <w:pPr>
        <w:ind w:left="360" w:hanging="360"/>
        <w:rPr>
          <w:rFonts w:asciiTheme="minorHAnsi" w:eastAsiaTheme="majorEastAsia" w:hAnsiTheme="minorHAnsi" w:cstheme="majorBidi"/>
          <w:sz w:val="28"/>
          <w:szCs w:val="26"/>
        </w:rPr>
      </w:pPr>
      <w:r>
        <w:t>3. Compute potential capacity for movement 7</w:t>
      </w:r>
    </w:p>
    <w:p w14:paraId="26CB206D" w14:textId="77777777" w:rsidR="006F28E1" w:rsidRPr="008D11E0" w:rsidRDefault="006F28E1" w:rsidP="006F28E1">
      <w:pPr>
        <w:ind w:left="360" w:hanging="360"/>
        <w:rPr>
          <w:rFonts w:asciiTheme="minorHAnsi" w:eastAsiaTheme="majorEastAsia" w:hAnsiTheme="minorHAnsi" w:cstheme="majorBidi"/>
          <w:sz w:val="28"/>
          <w:szCs w:val="26"/>
        </w:rPr>
      </w:pPr>
      <w:r>
        <w:t>4. Compute impedance for movement 7</w:t>
      </w:r>
    </w:p>
    <w:p w14:paraId="59A7C70B" w14:textId="77777777" w:rsidR="006F28E1" w:rsidRPr="008D11E0" w:rsidRDefault="006F28E1" w:rsidP="006F28E1">
      <w:pPr>
        <w:ind w:left="360" w:hanging="360"/>
        <w:rPr>
          <w:rFonts w:asciiTheme="minorHAnsi" w:eastAsiaTheme="majorEastAsia" w:hAnsiTheme="minorHAnsi" w:cstheme="majorBidi"/>
          <w:sz w:val="28"/>
          <w:szCs w:val="26"/>
        </w:rPr>
      </w:pPr>
      <w:r>
        <w:t>5. Compute movement capacity for movement 7</w:t>
      </w:r>
    </w:p>
    <w:p w14:paraId="148BDBD9" w14:textId="77777777" w:rsidR="006F28E1" w:rsidRPr="008D11E0" w:rsidRDefault="006F28E1" w:rsidP="006F28E1">
      <w:pPr>
        <w:ind w:left="360" w:hanging="360"/>
        <w:rPr>
          <w:rFonts w:asciiTheme="minorHAnsi" w:eastAsiaTheme="majorEastAsia" w:hAnsiTheme="minorHAnsi" w:cstheme="majorBidi"/>
          <w:sz w:val="28"/>
          <w:szCs w:val="26"/>
        </w:rPr>
      </w:pPr>
      <w:r>
        <w:t xml:space="preserve">6. Vary WB LT demand volumes from </w:t>
      </w:r>
      <w:proofErr w:type="gramStart"/>
      <w:r>
        <w:t>0</w:t>
      </w:r>
      <w:proofErr w:type="gramEnd"/>
      <w:r>
        <w:t xml:space="preserve"> to 1200 veh/hr</w:t>
      </w:r>
    </w:p>
    <w:p w14:paraId="547DC80E" w14:textId="77777777" w:rsidR="006F28E1" w:rsidRDefault="006F28E1" w:rsidP="006F28E1"/>
    <w:p w14:paraId="7870B213" w14:textId="77777777" w:rsidR="006F28E1" w:rsidRDefault="006F28E1" w:rsidP="006F28E1">
      <w:proofErr w:type="gramStart"/>
      <w:r>
        <w:t>Final result</w:t>
      </w:r>
      <w:proofErr w:type="gramEnd"/>
      <w:r>
        <w:t>:</w:t>
      </w:r>
    </w:p>
    <w:p w14:paraId="166C7FD0" w14:textId="77777777" w:rsidR="006F28E1" w:rsidRDefault="006F28E1" w:rsidP="006F28E1">
      <w:r>
        <w:t xml:space="preserve">The capacity of movement 7 decreases as the volume of movement </w:t>
      </w:r>
      <w:proofErr w:type="gramStart"/>
      <w:r>
        <w:t>4</w:t>
      </w:r>
      <w:proofErr w:type="gramEnd"/>
      <w:r>
        <w:t xml:space="preserve"> increases.</w:t>
      </w:r>
    </w:p>
    <w:p w14:paraId="5B6FFA3F" w14:textId="77777777" w:rsidR="006F28E1" w:rsidRDefault="006F28E1" w:rsidP="006F28E1"/>
    <w:p w14:paraId="1AB5D5DE" w14:textId="77777777" w:rsidR="006F28E1" w:rsidRPr="00642853" w:rsidRDefault="006F28E1" w:rsidP="00642853"/>
    <w:sectPr w:rsidR="006F28E1" w:rsidRPr="00642853" w:rsidSect="00073E2F">
      <w:headerReference w:type="even" r:id="rId36"/>
      <w:headerReference w:type="default" r:id="rId37"/>
      <w:footerReference w:type="even" r:id="rId38"/>
      <w:footerReference w:type="default" r:id="rId39"/>
      <w:footerReference w:type="first" r:id="rId40"/>
      <w:pgSz w:w="12240" w:h="15840"/>
      <w:pgMar w:top="1440" w:right="144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352EA" w14:textId="77777777" w:rsidR="00D90824" w:rsidRDefault="00D90824" w:rsidP="00ED2F92">
      <w:r>
        <w:separator/>
      </w:r>
    </w:p>
  </w:endnote>
  <w:endnote w:type="continuationSeparator" w:id="0">
    <w:p w14:paraId="065E0444" w14:textId="77777777" w:rsidR="00D90824" w:rsidRDefault="00D90824" w:rsidP="00ED2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140473"/>
      <w:docPartObj>
        <w:docPartGallery w:val="Page Numbers (Bottom of Page)"/>
        <w:docPartUnique/>
      </w:docPartObj>
    </w:sdtPr>
    <w:sdtEndPr>
      <w:rPr>
        <w:noProof/>
      </w:rPr>
    </w:sdtEndPr>
    <w:sdtContent>
      <w:p w14:paraId="0ED853EC" w14:textId="7BA8A519" w:rsidR="00112F21" w:rsidRDefault="00112F21" w:rsidP="00F37B39">
        <w:pPr>
          <w:pStyle w:val="Footer"/>
        </w:pPr>
        <w:r>
          <w:fldChar w:fldCharType="begin"/>
        </w:r>
        <w:r>
          <w:instrText xml:space="preserve"> PAGE   \* MERGEFORMAT </w:instrText>
        </w:r>
        <w:r>
          <w:fldChar w:fldCharType="separate"/>
        </w:r>
        <w:r w:rsidR="005A1A2F">
          <w:rPr>
            <w:noProof/>
          </w:rPr>
          <w:t>30</w:t>
        </w:r>
        <w:r>
          <w:rPr>
            <w:noProof/>
          </w:rPr>
          <w:fldChar w:fldCharType="end"/>
        </w:r>
        <w:r>
          <w:rPr>
            <w:noProof/>
          </w:rPr>
          <w:t xml:space="preserve"> (2015.06.27)</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830246"/>
      <w:docPartObj>
        <w:docPartGallery w:val="Page Numbers (Bottom of Page)"/>
        <w:docPartUnique/>
      </w:docPartObj>
    </w:sdtPr>
    <w:sdtEndPr>
      <w:rPr>
        <w:noProof/>
      </w:rPr>
    </w:sdtEndPr>
    <w:sdtContent>
      <w:p w14:paraId="0ED853ED" w14:textId="0996E5E7" w:rsidR="00112F21" w:rsidRDefault="00112F21" w:rsidP="00F37B39">
        <w:pPr>
          <w:pStyle w:val="Footer"/>
          <w:ind w:left="3240" w:firstLine="3960"/>
        </w:pPr>
        <w:r>
          <w:fldChar w:fldCharType="begin"/>
        </w:r>
        <w:r>
          <w:instrText xml:space="preserve"> PAGE   \* MERGEFORMAT </w:instrText>
        </w:r>
        <w:r>
          <w:fldChar w:fldCharType="separate"/>
        </w:r>
        <w:r w:rsidR="005A1A2F">
          <w:rPr>
            <w:noProof/>
          </w:rPr>
          <w:t>31</w:t>
        </w:r>
        <w:r>
          <w:rPr>
            <w:noProof/>
          </w:rPr>
          <w:fldChar w:fldCharType="end"/>
        </w:r>
        <w:r>
          <w:rPr>
            <w:noProof/>
          </w:rPr>
          <w:t xml:space="preserve"> (2015.06.27)</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F2E8" w14:textId="07565CE7" w:rsidR="00112F21" w:rsidRDefault="00112F21" w:rsidP="00C129B1">
    <w:pPr>
      <w:pStyle w:val="Footer"/>
      <w:jc w:val="right"/>
    </w:pPr>
    <w:r>
      <w:fldChar w:fldCharType="begin"/>
    </w:r>
    <w:r>
      <w:instrText xml:space="preserve"> PAGE   \* MERGEFORMAT </w:instrText>
    </w:r>
    <w:r>
      <w:fldChar w:fldCharType="separate"/>
    </w:r>
    <w:r w:rsidR="000904B4">
      <w:rPr>
        <w:noProof/>
      </w:rPr>
      <w:t>1</w:t>
    </w:r>
    <w:r>
      <w:rPr>
        <w:noProof/>
      </w:rPr>
      <w:fldChar w:fldCharType="end"/>
    </w:r>
    <w:r>
      <w:rPr>
        <w:noProof/>
      </w:rPr>
      <w:t xml:space="preserve"> (2015.06.27)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F2291" w14:textId="77777777" w:rsidR="00D90824" w:rsidRDefault="00D90824" w:rsidP="00ED2F92">
      <w:r>
        <w:separator/>
      </w:r>
    </w:p>
  </w:footnote>
  <w:footnote w:type="continuationSeparator" w:id="0">
    <w:p w14:paraId="277B8F4C" w14:textId="77777777" w:rsidR="00D90824" w:rsidRDefault="00D90824" w:rsidP="00ED2F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53EA" w14:textId="30931610" w:rsidR="00112F21" w:rsidRPr="009671A5" w:rsidRDefault="00112F21" w:rsidP="00811D87">
    <w:pPr>
      <w:pStyle w:val="Header"/>
      <w:rPr>
        <w:rFonts w:asciiTheme="minorHAnsi" w:hAnsiTheme="minorHAnsi"/>
        <w:b/>
      </w:rPr>
    </w:pPr>
    <w:r w:rsidRPr="009671A5">
      <w:rPr>
        <w:rFonts w:asciiTheme="minorHAnsi" w:hAnsiTheme="minorHAnsi"/>
        <w:b/>
      </w:rPr>
      <w:t>Chapter 5. Capacity of Two-Way Stop-Controlled Intersections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53EB" w14:textId="4DB2B028" w:rsidR="00112F21" w:rsidRPr="009671A5" w:rsidRDefault="00112F21" w:rsidP="00D53016">
    <w:pPr>
      <w:ind w:left="2880"/>
      <w:rPr>
        <w:rFonts w:asciiTheme="minorHAnsi" w:hAnsiTheme="minorHAnsi"/>
        <w:b/>
      </w:rPr>
    </w:pPr>
    <w:r w:rsidRPr="009671A5">
      <w:rPr>
        <w:rFonts w:asciiTheme="minorHAnsi" w:hAnsiTheme="minorHAnsi"/>
        <w:b/>
      </w:rPr>
      <w:t xml:space="preserve">  Chapter 5. Capacity of Two-Way Stop-Controlled Intersections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AC02BD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C703B2"/>
    <w:multiLevelType w:val="hybridMultilevel"/>
    <w:tmpl w:val="80BAF368"/>
    <w:lvl w:ilvl="0" w:tplc="2E0A92F4">
      <w:start w:val="1"/>
      <w:numFmt w:val="decimal"/>
      <w:pStyle w:val="ListParagraph"/>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062AC1"/>
    <w:multiLevelType w:val="hybridMultilevel"/>
    <w:tmpl w:val="B00EA854"/>
    <w:lvl w:ilvl="0" w:tplc="01463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F3CE7"/>
    <w:multiLevelType w:val="hybridMultilevel"/>
    <w:tmpl w:val="B00EA854"/>
    <w:lvl w:ilvl="0" w:tplc="01463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D77AC"/>
    <w:multiLevelType w:val="hybridMultilevel"/>
    <w:tmpl w:val="A4B8AB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17824"/>
    <w:multiLevelType w:val="hybridMultilevel"/>
    <w:tmpl w:val="98FEB5DE"/>
    <w:lvl w:ilvl="0" w:tplc="062C216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FA4EA9"/>
    <w:multiLevelType w:val="hybridMultilevel"/>
    <w:tmpl w:val="D0AA9104"/>
    <w:lvl w:ilvl="0" w:tplc="D816536C">
      <w:start w:val="1"/>
      <w:numFmt w:val="decimal"/>
      <w:lvlText w:val="%1."/>
      <w:lvlJc w:val="left"/>
      <w:pPr>
        <w:tabs>
          <w:tab w:val="num" w:pos="720"/>
        </w:tabs>
        <w:ind w:left="720" w:hanging="360"/>
      </w:pPr>
    </w:lvl>
    <w:lvl w:ilvl="1" w:tplc="C35AF0FA">
      <w:numFmt w:val="bullet"/>
      <w:lvlText w:val="–"/>
      <w:lvlJc w:val="left"/>
      <w:pPr>
        <w:tabs>
          <w:tab w:val="num" w:pos="1440"/>
        </w:tabs>
        <w:ind w:left="1440" w:hanging="360"/>
      </w:pPr>
      <w:rPr>
        <w:rFonts w:ascii="Arial" w:hAnsi="Arial" w:hint="default"/>
      </w:rPr>
    </w:lvl>
    <w:lvl w:ilvl="2" w:tplc="4328E90E" w:tentative="1">
      <w:start w:val="1"/>
      <w:numFmt w:val="decimal"/>
      <w:lvlText w:val="%3."/>
      <w:lvlJc w:val="left"/>
      <w:pPr>
        <w:tabs>
          <w:tab w:val="num" w:pos="2160"/>
        </w:tabs>
        <w:ind w:left="2160" w:hanging="360"/>
      </w:pPr>
    </w:lvl>
    <w:lvl w:ilvl="3" w:tplc="5E94B190" w:tentative="1">
      <w:start w:val="1"/>
      <w:numFmt w:val="decimal"/>
      <w:lvlText w:val="%4."/>
      <w:lvlJc w:val="left"/>
      <w:pPr>
        <w:tabs>
          <w:tab w:val="num" w:pos="2880"/>
        </w:tabs>
        <w:ind w:left="2880" w:hanging="360"/>
      </w:pPr>
    </w:lvl>
    <w:lvl w:ilvl="4" w:tplc="89C49478" w:tentative="1">
      <w:start w:val="1"/>
      <w:numFmt w:val="decimal"/>
      <w:lvlText w:val="%5."/>
      <w:lvlJc w:val="left"/>
      <w:pPr>
        <w:tabs>
          <w:tab w:val="num" w:pos="3600"/>
        </w:tabs>
        <w:ind w:left="3600" w:hanging="360"/>
      </w:pPr>
    </w:lvl>
    <w:lvl w:ilvl="5" w:tplc="452AE222" w:tentative="1">
      <w:start w:val="1"/>
      <w:numFmt w:val="decimal"/>
      <w:lvlText w:val="%6."/>
      <w:lvlJc w:val="left"/>
      <w:pPr>
        <w:tabs>
          <w:tab w:val="num" w:pos="4320"/>
        </w:tabs>
        <w:ind w:left="4320" w:hanging="360"/>
      </w:pPr>
    </w:lvl>
    <w:lvl w:ilvl="6" w:tplc="F7D2C93E" w:tentative="1">
      <w:start w:val="1"/>
      <w:numFmt w:val="decimal"/>
      <w:lvlText w:val="%7."/>
      <w:lvlJc w:val="left"/>
      <w:pPr>
        <w:tabs>
          <w:tab w:val="num" w:pos="5040"/>
        </w:tabs>
        <w:ind w:left="5040" w:hanging="360"/>
      </w:pPr>
    </w:lvl>
    <w:lvl w:ilvl="7" w:tplc="EC949796" w:tentative="1">
      <w:start w:val="1"/>
      <w:numFmt w:val="decimal"/>
      <w:lvlText w:val="%8."/>
      <w:lvlJc w:val="left"/>
      <w:pPr>
        <w:tabs>
          <w:tab w:val="num" w:pos="5760"/>
        </w:tabs>
        <w:ind w:left="5760" w:hanging="360"/>
      </w:pPr>
    </w:lvl>
    <w:lvl w:ilvl="8" w:tplc="C564FFB8" w:tentative="1">
      <w:start w:val="1"/>
      <w:numFmt w:val="decimal"/>
      <w:lvlText w:val="%9."/>
      <w:lvlJc w:val="left"/>
      <w:pPr>
        <w:tabs>
          <w:tab w:val="num" w:pos="6480"/>
        </w:tabs>
        <w:ind w:left="6480" w:hanging="360"/>
      </w:pPr>
    </w:lvl>
  </w:abstractNum>
  <w:abstractNum w:abstractNumId="7" w15:restartNumberingAfterBreak="0">
    <w:nsid w:val="2C7E136D"/>
    <w:multiLevelType w:val="hybridMultilevel"/>
    <w:tmpl w:val="823E10B8"/>
    <w:lvl w:ilvl="0" w:tplc="062C216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6CA13E6"/>
    <w:multiLevelType w:val="hybridMultilevel"/>
    <w:tmpl w:val="2C10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E2909"/>
    <w:multiLevelType w:val="hybridMultilevel"/>
    <w:tmpl w:val="D026CC96"/>
    <w:lvl w:ilvl="0" w:tplc="1BE2F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9E2DA8"/>
    <w:multiLevelType w:val="hybridMultilevel"/>
    <w:tmpl w:val="09509E20"/>
    <w:lvl w:ilvl="0" w:tplc="C2BC5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E74F5"/>
    <w:multiLevelType w:val="hybridMultilevel"/>
    <w:tmpl w:val="09509E20"/>
    <w:lvl w:ilvl="0" w:tplc="C2BC5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D26292"/>
    <w:multiLevelType w:val="hybridMultilevel"/>
    <w:tmpl w:val="224E6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026B5A"/>
    <w:multiLevelType w:val="hybridMultilevel"/>
    <w:tmpl w:val="20ACE08E"/>
    <w:lvl w:ilvl="0" w:tplc="4C5CE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E33C11"/>
    <w:multiLevelType w:val="hybridMultilevel"/>
    <w:tmpl w:val="67F22A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624976"/>
    <w:multiLevelType w:val="hybridMultilevel"/>
    <w:tmpl w:val="20ACE08E"/>
    <w:lvl w:ilvl="0" w:tplc="4C5CE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CB1861"/>
    <w:multiLevelType w:val="hybridMultilevel"/>
    <w:tmpl w:val="E7AC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33A2B"/>
    <w:multiLevelType w:val="hybridMultilevel"/>
    <w:tmpl w:val="D026CC96"/>
    <w:lvl w:ilvl="0" w:tplc="1BE2F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B64424"/>
    <w:multiLevelType w:val="hybridMultilevel"/>
    <w:tmpl w:val="53DA4514"/>
    <w:lvl w:ilvl="0" w:tplc="5C4067EC">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927BCE"/>
    <w:multiLevelType w:val="hybridMultilevel"/>
    <w:tmpl w:val="34E24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B32DD6"/>
    <w:multiLevelType w:val="hybridMultilevel"/>
    <w:tmpl w:val="28EEC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9"/>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6"/>
  </w:num>
  <w:num w:numId="13">
    <w:abstractNumId w:val="20"/>
  </w:num>
  <w:num w:numId="14">
    <w:abstractNumId w:val="1"/>
    <w:lvlOverride w:ilvl="0">
      <w:startOverride w:val="1"/>
    </w:lvlOverride>
  </w:num>
  <w:num w:numId="15">
    <w:abstractNumId w:val="6"/>
  </w:num>
  <w:num w:numId="16">
    <w:abstractNumId w:val="0"/>
  </w:num>
  <w:num w:numId="17">
    <w:abstractNumId w:val="15"/>
  </w:num>
  <w:num w:numId="18">
    <w:abstractNumId w:val="2"/>
  </w:num>
  <w:num w:numId="19">
    <w:abstractNumId w:val="11"/>
  </w:num>
  <w:num w:numId="20">
    <w:abstractNumId w:val="17"/>
  </w:num>
  <w:num w:numId="21">
    <w:abstractNumId w:val="8"/>
  </w:num>
  <w:num w:numId="22">
    <w:abstractNumId w:val="4"/>
  </w:num>
  <w:num w:numId="23">
    <w:abstractNumId w:val="1"/>
    <w:lvlOverride w:ilvl="0">
      <w:startOverride w:val="1"/>
    </w:lvlOverride>
  </w:num>
  <w:num w:numId="24">
    <w:abstractNumId w:val="1"/>
    <w:lvlOverride w:ilvl="0">
      <w:startOverride w:val="1"/>
    </w:lvlOverride>
  </w:num>
  <w:num w:numId="25">
    <w:abstractNumId w:val="12"/>
  </w:num>
  <w:num w:numId="26">
    <w:abstractNumId w:val="7"/>
  </w:num>
  <w:num w:numId="27">
    <w:abstractNumId w:val="5"/>
  </w:num>
  <w:num w:numId="28">
    <w:abstractNumId w:val="13"/>
  </w:num>
  <w:num w:numId="29">
    <w:abstractNumId w:val="3"/>
  </w:num>
  <w:num w:numId="30">
    <w:abstractNumId w:val="10"/>
  </w:num>
  <w:num w:numId="31">
    <w:abstractNumId w:val="9"/>
  </w:num>
  <w:num w:numId="3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en-US" w:vendorID="64" w:dllVersion="131078" w:nlCheck="1" w:checkStyle="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182"/>
    <w:rsid w:val="000015F4"/>
    <w:rsid w:val="0000202B"/>
    <w:rsid w:val="00003C61"/>
    <w:rsid w:val="00006067"/>
    <w:rsid w:val="000068E7"/>
    <w:rsid w:val="00006D82"/>
    <w:rsid w:val="000074E6"/>
    <w:rsid w:val="00007E67"/>
    <w:rsid w:val="000109A1"/>
    <w:rsid w:val="00010D20"/>
    <w:rsid w:val="00012D38"/>
    <w:rsid w:val="00012D86"/>
    <w:rsid w:val="0001330D"/>
    <w:rsid w:val="00013D17"/>
    <w:rsid w:val="0001499C"/>
    <w:rsid w:val="00015E4B"/>
    <w:rsid w:val="00015E75"/>
    <w:rsid w:val="000166CF"/>
    <w:rsid w:val="0001689F"/>
    <w:rsid w:val="00017DD4"/>
    <w:rsid w:val="00020617"/>
    <w:rsid w:val="00020F37"/>
    <w:rsid w:val="0002119F"/>
    <w:rsid w:val="00021BAF"/>
    <w:rsid w:val="0002258D"/>
    <w:rsid w:val="000225F1"/>
    <w:rsid w:val="00022B00"/>
    <w:rsid w:val="00023528"/>
    <w:rsid w:val="000235ED"/>
    <w:rsid w:val="000245EF"/>
    <w:rsid w:val="00024CFF"/>
    <w:rsid w:val="000252A2"/>
    <w:rsid w:val="000277EE"/>
    <w:rsid w:val="0003081D"/>
    <w:rsid w:val="00031889"/>
    <w:rsid w:val="00031E2A"/>
    <w:rsid w:val="00032551"/>
    <w:rsid w:val="00033609"/>
    <w:rsid w:val="000342EB"/>
    <w:rsid w:val="000357F6"/>
    <w:rsid w:val="00035DF1"/>
    <w:rsid w:val="000361EB"/>
    <w:rsid w:val="000365B4"/>
    <w:rsid w:val="000379E2"/>
    <w:rsid w:val="00037B9C"/>
    <w:rsid w:val="000400AD"/>
    <w:rsid w:val="000408AD"/>
    <w:rsid w:val="00041735"/>
    <w:rsid w:val="00041B29"/>
    <w:rsid w:val="00041D7B"/>
    <w:rsid w:val="00042FA6"/>
    <w:rsid w:val="000442E0"/>
    <w:rsid w:val="00044325"/>
    <w:rsid w:val="00044A79"/>
    <w:rsid w:val="00044EA4"/>
    <w:rsid w:val="00045E8D"/>
    <w:rsid w:val="00046179"/>
    <w:rsid w:val="000461DD"/>
    <w:rsid w:val="0004668A"/>
    <w:rsid w:val="0004669B"/>
    <w:rsid w:val="00046D0F"/>
    <w:rsid w:val="000472F6"/>
    <w:rsid w:val="00050803"/>
    <w:rsid w:val="00050D53"/>
    <w:rsid w:val="000511C0"/>
    <w:rsid w:val="0005128F"/>
    <w:rsid w:val="0005302A"/>
    <w:rsid w:val="000535D0"/>
    <w:rsid w:val="00053A12"/>
    <w:rsid w:val="00053A90"/>
    <w:rsid w:val="00053CF8"/>
    <w:rsid w:val="00053D37"/>
    <w:rsid w:val="00053E15"/>
    <w:rsid w:val="00054B1D"/>
    <w:rsid w:val="00054E69"/>
    <w:rsid w:val="00055F16"/>
    <w:rsid w:val="00056D36"/>
    <w:rsid w:val="0005704D"/>
    <w:rsid w:val="00057988"/>
    <w:rsid w:val="00060590"/>
    <w:rsid w:val="000609A9"/>
    <w:rsid w:val="00060C57"/>
    <w:rsid w:val="00062C00"/>
    <w:rsid w:val="00063108"/>
    <w:rsid w:val="00064375"/>
    <w:rsid w:val="0006438E"/>
    <w:rsid w:val="0006453F"/>
    <w:rsid w:val="00064AF0"/>
    <w:rsid w:val="0006502C"/>
    <w:rsid w:val="00066627"/>
    <w:rsid w:val="0006791C"/>
    <w:rsid w:val="000700FC"/>
    <w:rsid w:val="00071187"/>
    <w:rsid w:val="00071667"/>
    <w:rsid w:val="0007208F"/>
    <w:rsid w:val="000726AD"/>
    <w:rsid w:val="0007289B"/>
    <w:rsid w:val="000729B6"/>
    <w:rsid w:val="000732E7"/>
    <w:rsid w:val="00073784"/>
    <w:rsid w:val="00073E2F"/>
    <w:rsid w:val="00074499"/>
    <w:rsid w:val="000746CA"/>
    <w:rsid w:val="00076775"/>
    <w:rsid w:val="00076F00"/>
    <w:rsid w:val="00077AEB"/>
    <w:rsid w:val="00077E17"/>
    <w:rsid w:val="00077E4A"/>
    <w:rsid w:val="00083BD7"/>
    <w:rsid w:val="00083DD7"/>
    <w:rsid w:val="00085ECE"/>
    <w:rsid w:val="000862C9"/>
    <w:rsid w:val="0008756A"/>
    <w:rsid w:val="000904B4"/>
    <w:rsid w:val="000905C0"/>
    <w:rsid w:val="00090A2F"/>
    <w:rsid w:val="0009208F"/>
    <w:rsid w:val="00092665"/>
    <w:rsid w:val="00094381"/>
    <w:rsid w:val="000948D2"/>
    <w:rsid w:val="00095177"/>
    <w:rsid w:val="00095421"/>
    <w:rsid w:val="0009570F"/>
    <w:rsid w:val="0009580E"/>
    <w:rsid w:val="00095F1D"/>
    <w:rsid w:val="00096831"/>
    <w:rsid w:val="000971FA"/>
    <w:rsid w:val="000977E5"/>
    <w:rsid w:val="00097E3E"/>
    <w:rsid w:val="000A023D"/>
    <w:rsid w:val="000A0449"/>
    <w:rsid w:val="000A1881"/>
    <w:rsid w:val="000A425E"/>
    <w:rsid w:val="000A571A"/>
    <w:rsid w:val="000A5F74"/>
    <w:rsid w:val="000A6A05"/>
    <w:rsid w:val="000A71B5"/>
    <w:rsid w:val="000A7440"/>
    <w:rsid w:val="000B057C"/>
    <w:rsid w:val="000B067C"/>
    <w:rsid w:val="000B0C52"/>
    <w:rsid w:val="000B3512"/>
    <w:rsid w:val="000B3C25"/>
    <w:rsid w:val="000B3EAD"/>
    <w:rsid w:val="000B41FD"/>
    <w:rsid w:val="000B6E0D"/>
    <w:rsid w:val="000B70B5"/>
    <w:rsid w:val="000B776A"/>
    <w:rsid w:val="000B7BD4"/>
    <w:rsid w:val="000B7DF8"/>
    <w:rsid w:val="000C0BC5"/>
    <w:rsid w:val="000C1D6C"/>
    <w:rsid w:val="000C5733"/>
    <w:rsid w:val="000C601F"/>
    <w:rsid w:val="000C603B"/>
    <w:rsid w:val="000C6B76"/>
    <w:rsid w:val="000D20E8"/>
    <w:rsid w:val="000D2ACB"/>
    <w:rsid w:val="000D3397"/>
    <w:rsid w:val="000D3E25"/>
    <w:rsid w:val="000D4253"/>
    <w:rsid w:val="000D433C"/>
    <w:rsid w:val="000D5061"/>
    <w:rsid w:val="000D5B66"/>
    <w:rsid w:val="000D69D9"/>
    <w:rsid w:val="000D7465"/>
    <w:rsid w:val="000D78CD"/>
    <w:rsid w:val="000E04E1"/>
    <w:rsid w:val="000E116D"/>
    <w:rsid w:val="000E13E0"/>
    <w:rsid w:val="000E1B9F"/>
    <w:rsid w:val="000E1BCF"/>
    <w:rsid w:val="000E20D3"/>
    <w:rsid w:val="000E23B8"/>
    <w:rsid w:val="000E4C08"/>
    <w:rsid w:val="000E4F1C"/>
    <w:rsid w:val="000E5EB0"/>
    <w:rsid w:val="000E6A3A"/>
    <w:rsid w:val="000E6D08"/>
    <w:rsid w:val="000E6EAB"/>
    <w:rsid w:val="000E6FCE"/>
    <w:rsid w:val="000E7845"/>
    <w:rsid w:val="000E7E94"/>
    <w:rsid w:val="000F02B8"/>
    <w:rsid w:val="000F0954"/>
    <w:rsid w:val="000F0DE5"/>
    <w:rsid w:val="000F1FB7"/>
    <w:rsid w:val="000F21C3"/>
    <w:rsid w:val="000F2B91"/>
    <w:rsid w:val="000F343F"/>
    <w:rsid w:val="000F3D17"/>
    <w:rsid w:val="000F3F5C"/>
    <w:rsid w:val="000F6D86"/>
    <w:rsid w:val="000F72A7"/>
    <w:rsid w:val="000F7D51"/>
    <w:rsid w:val="00101194"/>
    <w:rsid w:val="001025B4"/>
    <w:rsid w:val="0010317F"/>
    <w:rsid w:val="00104616"/>
    <w:rsid w:val="00104EA6"/>
    <w:rsid w:val="001054B6"/>
    <w:rsid w:val="00105864"/>
    <w:rsid w:val="001066A5"/>
    <w:rsid w:val="001067F6"/>
    <w:rsid w:val="001069A2"/>
    <w:rsid w:val="001079F6"/>
    <w:rsid w:val="00111984"/>
    <w:rsid w:val="00111FD1"/>
    <w:rsid w:val="0011213A"/>
    <w:rsid w:val="001124BD"/>
    <w:rsid w:val="00112514"/>
    <w:rsid w:val="00112F21"/>
    <w:rsid w:val="0011447B"/>
    <w:rsid w:val="0011564C"/>
    <w:rsid w:val="00115C91"/>
    <w:rsid w:val="00116064"/>
    <w:rsid w:val="00116F44"/>
    <w:rsid w:val="00117BF5"/>
    <w:rsid w:val="0012074F"/>
    <w:rsid w:val="0012096B"/>
    <w:rsid w:val="00122A62"/>
    <w:rsid w:val="00122F90"/>
    <w:rsid w:val="001236BC"/>
    <w:rsid w:val="0012383F"/>
    <w:rsid w:val="00123DA9"/>
    <w:rsid w:val="00124F54"/>
    <w:rsid w:val="00124FB3"/>
    <w:rsid w:val="00126333"/>
    <w:rsid w:val="00126AF8"/>
    <w:rsid w:val="00126C04"/>
    <w:rsid w:val="0012704D"/>
    <w:rsid w:val="001278E9"/>
    <w:rsid w:val="001300B3"/>
    <w:rsid w:val="0013049B"/>
    <w:rsid w:val="0013091A"/>
    <w:rsid w:val="00133E41"/>
    <w:rsid w:val="0013498F"/>
    <w:rsid w:val="00134E38"/>
    <w:rsid w:val="00135258"/>
    <w:rsid w:val="00135CFC"/>
    <w:rsid w:val="00135E59"/>
    <w:rsid w:val="00135F2A"/>
    <w:rsid w:val="0013644E"/>
    <w:rsid w:val="001375F9"/>
    <w:rsid w:val="00137991"/>
    <w:rsid w:val="00140027"/>
    <w:rsid w:val="001403DD"/>
    <w:rsid w:val="00140612"/>
    <w:rsid w:val="00140F40"/>
    <w:rsid w:val="001416F5"/>
    <w:rsid w:val="0014224E"/>
    <w:rsid w:val="00144AFC"/>
    <w:rsid w:val="00146E76"/>
    <w:rsid w:val="00147604"/>
    <w:rsid w:val="001501A8"/>
    <w:rsid w:val="0015099F"/>
    <w:rsid w:val="00150B7D"/>
    <w:rsid w:val="0015147F"/>
    <w:rsid w:val="0015158E"/>
    <w:rsid w:val="00151A89"/>
    <w:rsid w:val="0015283B"/>
    <w:rsid w:val="00153739"/>
    <w:rsid w:val="0015589F"/>
    <w:rsid w:val="00155909"/>
    <w:rsid w:val="00155CCA"/>
    <w:rsid w:val="00156C56"/>
    <w:rsid w:val="0015741E"/>
    <w:rsid w:val="001610A2"/>
    <w:rsid w:val="00161D08"/>
    <w:rsid w:val="0016328A"/>
    <w:rsid w:val="00163AE3"/>
    <w:rsid w:val="001640B3"/>
    <w:rsid w:val="001643CC"/>
    <w:rsid w:val="001647F5"/>
    <w:rsid w:val="00164880"/>
    <w:rsid w:val="00165195"/>
    <w:rsid w:val="001652BA"/>
    <w:rsid w:val="0016703D"/>
    <w:rsid w:val="00170363"/>
    <w:rsid w:val="0017058F"/>
    <w:rsid w:val="00170896"/>
    <w:rsid w:val="001708EB"/>
    <w:rsid w:val="0017142E"/>
    <w:rsid w:val="00171DC9"/>
    <w:rsid w:val="00172A16"/>
    <w:rsid w:val="00172EED"/>
    <w:rsid w:val="00172F8E"/>
    <w:rsid w:val="001731E1"/>
    <w:rsid w:val="001735FF"/>
    <w:rsid w:val="00174536"/>
    <w:rsid w:val="0017482A"/>
    <w:rsid w:val="00174990"/>
    <w:rsid w:val="00176BFE"/>
    <w:rsid w:val="00176CD2"/>
    <w:rsid w:val="00176EB5"/>
    <w:rsid w:val="001777FB"/>
    <w:rsid w:val="00177A66"/>
    <w:rsid w:val="00177A73"/>
    <w:rsid w:val="00177C4E"/>
    <w:rsid w:val="00177FDF"/>
    <w:rsid w:val="0018123B"/>
    <w:rsid w:val="00181741"/>
    <w:rsid w:val="00182333"/>
    <w:rsid w:val="0018290C"/>
    <w:rsid w:val="00182C1A"/>
    <w:rsid w:val="00182C71"/>
    <w:rsid w:val="00182E27"/>
    <w:rsid w:val="001834AD"/>
    <w:rsid w:val="001845F4"/>
    <w:rsid w:val="001847A8"/>
    <w:rsid w:val="0018515A"/>
    <w:rsid w:val="001865ED"/>
    <w:rsid w:val="00187E32"/>
    <w:rsid w:val="00191C46"/>
    <w:rsid w:val="001925FD"/>
    <w:rsid w:val="001942A0"/>
    <w:rsid w:val="00194C08"/>
    <w:rsid w:val="0019520A"/>
    <w:rsid w:val="00195DBE"/>
    <w:rsid w:val="0019616A"/>
    <w:rsid w:val="001967BD"/>
    <w:rsid w:val="001979EF"/>
    <w:rsid w:val="001A0870"/>
    <w:rsid w:val="001A1B48"/>
    <w:rsid w:val="001A2152"/>
    <w:rsid w:val="001A21B6"/>
    <w:rsid w:val="001A349B"/>
    <w:rsid w:val="001A3897"/>
    <w:rsid w:val="001A3C46"/>
    <w:rsid w:val="001A5B07"/>
    <w:rsid w:val="001A5F7F"/>
    <w:rsid w:val="001A7416"/>
    <w:rsid w:val="001B03B7"/>
    <w:rsid w:val="001B0522"/>
    <w:rsid w:val="001B0D01"/>
    <w:rsid w:val="001B1B38"/>
    <w:rsid w:val="001B1BA1"/>
    <w:rsid w:val="001B2211"/>
    <w:rsid w:val="001B28E3"/>
    <w:rsid w:val="001B333C"/>
    <w:rsid w:val="001B3970"/>
    <w:rsid w:val="001B6331"/>
    <w:rsid w:val="001B6428"/>
    <w:rsid w:val="001B686A"/>
    <w:rsid w:val="001C0185"/>
    <w:rsid w:val="001C03AC"/>
    <w:rsid w:val="001C08C7"/>
    <w:rsid w:val="001C155C"/>
    <w:rsid w:val="001C22D2"/>
    <w:rsid w:val="001C2885"/>
    <w:rsid w:val="001C31ED"/>
    <w:rsid w:val="001C3296"/>
    <w:rsid w:val="001C3B05"/>
    <w:rsid w:val="001C5210"/>
    <w:rsid w:val="001C609F"/>
    <w:rsid w:val="001C65D4"/>
    <w:rsid w:val="001C67AF"/>
    <w:rsid w:val="001C71A2"/>
    <w:rsid w:val="001C7329"/>
    <w:rsid w:val="001C762D"/>
    <w:rsid w:val="001D09E2"/>
    <w:rsid w:val="001D1951"/>
    <w:rsid w:val="001D1D32"/>
    <w:rsid w:val="001D301D"/>
    <w:rsid w:val="001D33C4"/>
    <w:rsid w:val="001D4219"/>
    <w:rsid w:val="001D484D"/>
    <w:rsid w:val="001D55C2"/>
    <w:rsid w:val="001D5B71"/>
    <w:rsid w:val="001D60E3"/>
    <w:rsid w:val="001D656C"/>
    <w:rsid w:val="001D6D1D"/>
    <w:rsid w:val="001D7073"/>
    <w:rsid w:val="001D734C"/>
    <w:rsid w:val="001D7709"/>
    <w:rsid w:val="001D780A"/>
    <w:rsid w:val="001E0470"/>
    <w:rsid w:val="001E07C7"/>
    <w:rsid w:val="001E0998"/>
    <w:rsid w:val="001E120E"/>
    <w:rsid w:val="001E1ECA"/>
    <w:rsid w:val="001E21ED"/>
    <w:rsid w:val="001E22C6"/>
    <w:rsid w:val="001E31F5"/>
    <w:rsid w:val="001E3AD7"/>
    <w:rsid w:val="001E48ED"/>
    <w:rsid w:val="001E4958"/>
    <w:rsid w:val="001E4EBD"/>
    <w:rsid w:val="001E5662"/>
    <w:rsid w:val="001E5943"/>
    <w:rsid w:val="001E610C"/>
    <w:rsid w:val="001E640D"/>
    <w:rsid w:val="001E66B9"/>
    <w:rsid w:val="001E67F8"/>
    <w:rsid w:val="001F0316"/>
    <w:rsid w:val="001F0972"/>
    <w:rsid w:val="001F15CE"/>
    <w:rsid w:val="001F327D"/>
    <w:rsid w:val="001F3F1C"/>
    <w:rsid w:val="001F6FF2"/>
    <w:rsid w:val="00200226"/>
    <w:rsid w:val="002003FA"/>
    <w:rsid w:val="00201094"/>
    <w:rsid w:val="002013DA"/>
    <w:rsid w:val="00201943"/>
    <w:rsid w:val="0020251E"/>
    <w:rsid w:val="0020451A"/>
    <w:rsid w:val="0020469C"/>
    <w:rsid w:val="00204C5C"/>
    <w:rsid w:val="00205C99"/>
    <w:rsid w:val="00205F5D"/>
    <w:rsid w:val="00206B6A"/>
    <w:rsid w:val="00206ED2"/>
    <w:rsid w:val="002104D2"/>
    <w:rsid w:val="002108A2"/>
    <w:rsid w:val="00210C0E"/>
    <w:rsid w:val="00211300"/>
    <w:rsid w:val="00211897"/>
    <w:rsid w:val="002124F6"/>
    <w:rsid w:val="00212AA1"/>
    <w:rsid w:val="00213653"/>
    <w:rsid w:val="002137F0"/>
    <w:rsid w:val="00213834"/>
    <w:rsid w:val="00213A8C"/>
    <w:rsid w:val="00213FE3"/>
    <w:rsid w:val="00214A18"/>
    <w:rsid w:val="00214DCF"/>
    <w:rsid w:val="00215564"/>
    <w:rsid w:val="00217EE0"/>
    <w:rsid w:val="00217FD7"/>
    <w:rsid w:val="00220B46"/>
    <w:rsid w:val="002228E3"/>
    <w:rsid w:val="00222C53"/>
    <w:rsid w:val="00223D0E"/>
    <w:rsid w:val="002248E8"/>
    <w:rsid w:val="00224AEA"/>
    <w:rsid w:val="00225279"/>
    <w:rsid w:val="00225FAB"/>
    <w:rsid w:val="00226A4F"/>
    <w:rsid w:val="00227F22"/>
    <w:rsid w:val="002305E5"/>
    <w:rsid w:val="0023064F"/>
    <w:rsid w:val="00231A2B"/>
    <w:rsid w:val="00231B34"/>
    <w:rsid w:val="00233EE0"/>
    <w:rsid w:val="002357C3"/>
    <w:rsid w:val="002371EF"/>
    <w:rsid w:val="00237B1D"/>
    <w:rsid w:val="0024038D"/>
    <w:rsid w:val="00240F15"/>
    <w:rsid w:val="00242D6D"/>
    <w:rsid w:val="00243579"/>
    <w:rsid w:val="0024374F"/>
    <w:rsid w:val="00243941"/>
    <w:rsid w:val="0024495E"/>
    <w:rsid w:val="0025150B"/>
    <w:rsid w:val="00252D26"/>
    <w:rsid w:val="00253621"/>
    <w:rsid w:val="00253E41"/>
    <w:rsid w:val="00254555"/>
    <w:rsid w:val="002563B2"/>
    <w:rsid w:val="002576AB"/>
    <w:rsid w:val="00260734"/>
    <w:rsid w:val="00260DD1"/>
    <w:rsid w:val="0026164A"/>
    <w:rsid w:val="00261A49"/>
    <w:rsid w:val="00261F82"/>
    <w:rsid w:val="00262346"/>
    <w:rsid w:val="00263756"/>
    <w:rsid w:val="002661E0"/>
    <w:rsid w:val="00266AC5"/>
    <w:rsid w:val="00266BC5"/>
    <w:rsid w:val="002675ED"/>
    <w:rsid w:val="00267830"/>
    <w:rsid w:val="00271BEA"/>
    <w:rsid w:val="00274AD9"/>
    <w:rsid w:val="002750AD"/>
    <w:rsid w:val="002753E5"/>
    <w:rsid w:val="0027575B"/>
    <w:rsid w:val="002765C0"/>
    <w:rsid w:val="00276EA3"/>
    <w:rsid w:val="00276F6A"/>
    <w:rsid w:val="00277A16"/>
    <w:rsid w:val="0028039F"/>
    <w:rsid w:val="002813EB"/>
    <w:rsid w:val="00282553"/>
    <w:rsid w:val="0028256B"/>
    <w:rsid w:val="002829AF"/>
    <w:rsid w:val="0028401E"/>
    <w:rsid w:val="00284773"/>
    <w:rsid w:val="002847CC"/>
    <w:rsid w:val="0028588F"/>
    <w:rsid w:val="00285F11"/>
    <w:rsid w:val="002864B1"/>
    <w:rsid w:val="0028684A"/>
    <w:rsid w:val="002909E3"/>
    <w:rsid w:val="002915DA"/>
    <w:rsid w:val="00293874"/>
    <w:rsid w:val="00294892"/>
    <w:rsid w:val="0029506C"/>
    <w:rsid w:val="0029571F"/>
    <w:rsid w:val="00296F64"/>
    <w:rsid w:val="00297509"/>
    <w:rsid w:val="002979A9"/>
    <w:rsid w:val="002A1B79"/>
    <w:rsid w:val="002A2A6B"/>
    <w:rsid w:val="002A457A"/>
    <w:rsid w:val="002A4755"/>
    <w:rsid w:val="002A5F48"/>
    <w:rsid w:val="002A6F9D"/>
    <w:rsid w:val="002A7892"/>
    <w:rsid w:val="002B1340"/>
    <w:rsid w:val="002B14E0"/>
    <w:rsid w:val="002B34F5"/>
    <w:rsid w:val="002B3FF6"/>
    <w:rsid w:val="002B5335"/>
    <w:rsid w:val="002B6675"/>
    <w:rsid w:val="002B7153"/>
    <w:rsid w:val="002C1218"/>
    <w:rsid w:val="002C2FC3"/>
    <w:rsid w:val="002C33D6"/>
    <w:rsid w:val="002C3F09"/>
    <w:rsid w:val="002C5B17"/>
    <w:rsid w:val="002C705F"/>
    <w:rsid w:val="002C7E54"/>
    <w:rsid w:val="002D001D"/>
    <w:rsid w:val="002D1CE8"/>
    <w:rsid w:val="002D2AD9"/>
    <w:rsid w:val="002D387B"/>
    <w:rsid w:val="002D467D"/>
    <w:rsid w:val="002D4F17"/>
    <w:rsid w:val="002D5545"/>
    <w:rsid w:val="002D57B0"/>
    <w:rsid w:val="002D6263"/>
    <w:rsid w:val="002D7040"/>
    <w:rsid w:val="002D77D7"/>
    <w:rsid w:val="002D7804"/>
    <w:rsid w:val="002D7D57"/>
    <w:rsid w:val="002E0596"/>
    <w:rsid w:val="002E09E5"/>
    <w:rsid w:val="002E13D0"/>
    <w:rsid w:val="002E2257"/>
    <w:rsid w:val="002E4044"/>
    <w:rsid w:val="002E45F3"/>
    <w:rsid w:val="002E5786"/>
    <w:rsid w:val="002E7530"/>
    <w:rsid w:val="002E7648"/>
    <w:rsid w:val="002E7A4D"/>
    <w:rsid w:val="002E7A6B"/>
    <w:rsid w:val="002F02BB"/>
    <w:rsid w:val="002F03B9"/>
    <w:rsid w:val="002F26B7"/>
    <w:rsid w:val="002F2CB0"/>
    <w:rsid w:val="002F2ED3"/>
    <w:rsid w:val="002F30A9"/>
    <w:rsid w:val="002F3BF6"/>
    <w:rsid w:val="002F6297"/>
    <w:rsid w:val="002F6564"/>
    <w:rsid w:val="002F6A33"/>
    <w:rsid w:val="00300DAF"/>
    <w:rsid w:val="00300DB2"/>
    <w:rsid w:val="00301189"/>
    <w:rsid w:val="003027C1"/>
    <w:rsid w:val="00302A3E"/>
    <w:rsid w:val="00303076"/>
    <w:rsid w:val="003046D1"/>
    <w:rsid w:val="00304738"/>
    <w:rsid w:val="00304B5B"/>
    <w:rsid w:val="00304B62"/>
    <w:rsid w:val="003056B8"/>
    <w:rsid w:val="00305731"/>
    <w:rsid w:val="00305E91"/>
    <w:rsid w:val="00305EEC"/>
    <w:rsid w:val="0030604F"/>
    <w:rsid w:val="00306188"/>
    <w:rsid w:val="0030676D"/>
    <w:rsid w:val="00307DEA"/>
    <w:rsid w:val="00311051"/>
    <w:rsid w:val="00314677"/>
    <w:rsid w:val="00314F12"/>
    <w:rsid w:val="00315652"/>
    <w:rsid w:val="00315674"/>
    <w:rsid w:val="00315BEF"/>
    <w:rsid w:val="0031673F"/>
    <w:rsid w:val="003200E5"/>
    <w:rsid w:val="00320861"/>
    <w:rsid w:val="0032087C"/>
    <w:rsid w:val="00320E6A"/>
    <w:rsid w:val="0032127F"/>
    <w:rsid w:val="0032220F"/>
    <w:rsid w:val="00323424"/>
    <w:rsid w:val="00323EC7"/>
    <w:rsid w:val="00324195"/>
    <w:rsid w:val="00324821"/>
    <w:rsid w:val="003248FA"/>
    <w:rsid w:val="00324A73"/>
    <w:rsid w:val="003250D8"/>
    <w:rsid w:val="00325319"/>
    <w:rsid w:val="003258D9"/>
    <w:rsid w:val="00325EC4"/>
    <w:rsid w:val="00325FEB"/>
    <w:rsid w:val="0032639B"/>
    <w:rsid w:val="00330D41"/>
    <w:rsid w:val="00331C46"/>
    <w:rsid w:val="00332B48"/>
    <w:rsid w:val="003330AE"/>
    <w:rsid w:val="003333BA"/>
    <w:rsid w:val="00333D53"/>
    <w:rsid w:val="00336171"/>
    <w:rsid w:val="0034008B"/>
    <w:rsid w:val="003401AE"/>
    <w:rsid w:val="00340235"/>
    <w:rsid w:val="00340500"/>
    <w:rsid w:val="00340AEB"/>
    <w:rsid w:val="00341EB3"/>
    <w:rsid w:val="0034207A"/>
    <w:rsid w:val="00345108"/>
    <w:rsid w:val="003458F5"/>
    <w:rsid w:val="00345C2C"/>
    <w:rsid w:val="003461D1"/>
    <w:rsid w:val="00346358"/>
    <w:rsid w:val="00346A6C"/>
    <w:rsid w:val="00347280"/>
    <w:rsid w:val="003473C2"/>
    <w:rsid w:val="0034761F"/>
    <w:rsid w:val="003477B7"/>
    <w:rsid w:val="003505C3"/>
    <w:rsid w:val="0035065B"/>
    <w:rsid w:val="003526AD"/>
    <w:rsid w:val="0035466E"/>
    <w:rsid w:val="003554DE"/>
    <w:rsid w:val="00355B22"/>
    <w:rsid w:val="00356E6B"/>
    <w:rsid w:val="00360813"/>
    <w:rsid w:val="0036127F"/>
    <w:rsid w:val="00361F71"/>
    <w:rsid w:val="00363AB3"/>
    <w:rsid w:val="00363EFB"/>
    <w:rsid w:val="00364B2C"/>
    <w:rsid w:val="00365E1C"/>
    <w:rsid w:val="0036623B"/>
    <w:rsid w:val="00366F11"/>
    <w:rsid w:val="00367615"/>
    <w:rsid w:val="0037017B"/>
    <w:rsid w:val="003704C2"/>
    <w:rsid w:val="00370EB8"/>
    <w:rsid w:val="00372824"/>
    <w:rsid w:val="00375028"/>
    <w:rsid w:val="0037515B"/>
    <w:rsid w:val="003755E7"/>
    <w:rsid w:val="003756E9"/>
    <w:rsid w:val="00377ADD"/>
    <w:rsid w:val="003803AF"/>
    <w:rsid w:val="00380810"/>
    <w:rsid w:val="00380B3F"/>
    <w:rsid w:val="00380F2D"/>
    <w:rsid w:val="00381692"/>
    <w:rsid w:val="0038181F"/>
    <w:rsid w:val="00384217"/>
    <w:rsid w:val="003849FA"/>
    <w:rsid w:val="00384C63"/>
    <w:rsid w:val="00384E8F"/>
    <w:rsid w:val="0038535C"/>
    <w:rsid w:val="00387222"/>
    <w:rsid w:val="003919A1"/>
    <w:rsid w:val="00391D4F"/>
    <w:rsid w:val="00392948"/>
    <w:rsid w:val="0039391B"/>
    <w:rsid w:val="00394556"/>
    <w:rsid w:val="0039489C"/>
    <w:rsid w:val="003958EA"/>
    <w:rsid w:val="0039632B"/>
    <w:rsid w:val="00396333"/>
    <w:rsid w:val="00396776"/>
    <w:rsid w:val="003979E8"/>
    <w:rsid w:val="003A1061"/>
    <w:rsid w:val="003A11EA"/>
    <w:rsid w:val="003A1273"/>
    <w:rsid w:val="003A1640"/>
    <w:rsid w:val="003A1D08"/>
    <w:rsid w:val="003A1F5A"/>
    <w:rsid w:val="003A2866"/>
    <w:rsid w:val="003A33C3"/>
    <w:rsid w:val="003A3726"/>
    <w:rsid w:val="003A382C"/>
    <w:rsid w:val="003A4575"/>
    <w:rsid w:val="003A7225"/>
    <w:rsid w:val="003B1911"/>
    <w:rsid w:val="003B23AB"/>
    <w:rsid w:val="003B3541"/>
    <w:rsid w:val="003B3878"/>
    <w:rsid w:val="003B3958"/>
    <w:rsid w:val="003B480D"/>
    <w:rsid w:val="003B5407"/>
    <w:rsid w:val="003B5558"/>
    <w:rsid w:val="003B5967"/>
    <w:rsid w:val="003B5CC0"/>
    <w:rsid w:val="003B5DFE"/>
    <w:rsid w:val="003B68A2"/>
    <w:rsid w:val="003B6C5E"/>
    <w:rsid w:val="003B6F7F"/>
    <w:rsid w:val="003B75D4"/>
    <w:rsid w:val="003B7723"/>
    <w:rsid w:val="003C1B39"/>
    <w:rsid w:val="003C1B3A"/>
    <w:rsid w:val="003C3416"/>
    <w:rsid w:val="003C539B"/>
    <w:rsid w:val="003C5806"/>
    <w:rsid w:val="003C6F5C"/>
    <w:rsid w:val="003C7B39"/>
    <w:rsid w:val="003D0188"/>
    <w:rsid w:val="003D4432"/>
    <w:rsid w:val="003D471E"/>
    <w:rsid w:val="003D4D45"/>
    <w:rsid w:val="003D5368"/>
    <w:rsid w:val="003D58FB"/>
    <w:rsid w:val="003D5A04"/>
    <w:rsid w:val="003D5B2C"/>
    <w:rsid w:val="003D5BD9"/>
    <w:rsid w:val="003D5E14"/>
    <w:rsid w:val="003E03C9"/>
    <w:rsid w:val="003E1BAD"/>
    <w:rsid w:val="003E1C03"/>
    <w:rsid w:val="003E228A"/>
    <w:rsid w:val="003E34DE"/>
    <w:rsid w:val="003E34EB"/>
    <w:rsid w:val="003E3F1D"/>
    <w:rsid w:val="003E4D82"/>
    <w:rsid w:val="003E505F"/>
    <w:rsid w:val="003E5601"/>
    <w:rsid w:val="003E5C7B"/>
    <w:rsid w:val="003E6902"/>
    <w:rsid w:val="003E6DBB"/>
    <w:rsid w:val="003E775D"/>
    <w:rsid w:val="003F08DB"/>
    <w:rsid w:val="003F09DE"/>
    <w:rsid w:val="003F15C8"/>
    <w:rsid w:val="003F29DF"/>
    <w:rsid w:val="003F2A9D"/>
    <w:rsid w:val="003F32C2"/>
    <w:rsid w:val="003F32FE"/>
    <w:rsid w:val="003F35FA"/>
    <w:rsid w:val="003F3A01"/>
    <w:rsid w:val="003F4152"/>
    <w:rsid w:val="003F4621"/>
    <w:rsid w:val="003F547E"/>
    <w:rsid w:val="003F62F3"/>
    <w:rsid w:val="003F73C8"/>
    <w:rsid w:val="003F77F2"/>
    <w:rsid w:val="00400D55"/>
    <w:rsid w:val="004021C3"/>
    <w:rsid w:val="00402E3E"/>
    <w:rsid w:val="00403B1B"/>
    <w:rsid w:val="00404035"/>
    <w:rsid w:val="0040436F"/>
    <w:rsid w:val="00405690"/>
    <w:rsid w:val="00405786"/>
    <w:rsid w:val="00405A55"/>
    <w:rsid w:val="00406490"/>
    <w:rsid w:val="0040776A"/>
    <w:rsid w:val="00407EA1"/>
    <w:rsid w:val="00411BCA"/>
    <w:rsid w:val="00412C68"/>
    <w:rsid w:val="00412CE7"/>
    <w:rsid w:val="0041348E"/>
    <w:rsid w:val="004141D4"/>
    <w:rsid w:val="0041435E"/>
    <w:rsid w:val="00415201"/>
    <w:rsid w:val="004152B7"/>
    <w:rsid w:val="004160E1"/>
    <w:rsid w:val="00416EE6"/>
    <w:rsid w:val="00420111"/>
    <w:rsid w:val="004205D6"/>
    <w:rsid w:val="00421EA1"/>
    <w:rsid w:val="0042313A"/>
    <w:rsid w:val="004232BA"/>
    <w:rsid w:val="0042493B"/>
    <w:rsid w:val="00424FE5"/>
    <w:rsid w:val="00426D97"/>
    <w:rsid w:val="004304C8"/>
    <w:rsid w:val="00430789"/>
    <w:rsid w:val="00431041"/>
    <w:rsid w:val="00431B1F"/>
    <w:rsid w:val="00432184"/>
    <w:rsid w:val="0043254A"/>
    <w:rsid w:val="00432A78"/>
    <w:rsid w:val="00432DC9"/>
    <w:rsid w:val="00433481"/>
    <w:rsid w:val="00434334"/>
    <w:rsid w:val="004360AE"/>
    <w:rsid w:val="004364D3"/>
    <w:rsid w:val="00437588"/>
    <w:rsid w:val="00437CA9"/>
    <w:rsid w:val="004403D2"/>
    <w:rsid w:val="004407BA"/>
    <w:rsid w:val="0044160B"/>
    <w:rsid w:val="00442188"/>
    <w:rsid w:val="004425B8"/>
    <w:rsid w:val="00442E97"/>
    <w:rsid w:val="00444449"/>
    <w:rsid w:val="004444EC"/>
    <w:rsid w:val="004444F4"/>
    <w:rsid w:val="004448B7"/>
    <w:rsid w:val="004455D0"/>
    <w:rsid w:val="00445970"/>
    <w:rsid w:val="00446681"/>
    <w:rsid w:val="00452856"/>
    <w:rsid w:val="004542B9"/>
    <w:rsid w:val="0045464B"/>
    <w:rsid w:val="00454D5F"/>
    <w:rsid w:val="00455561"/>
    <w:rsid w:val="00456388"/>
    <w:rsid w:val="004578C2"/>
    <w:rsid w:val="00457923"/>
    <w:rsid w:val="00460590"/>
    <w:rsid w:val="0046132A"/>
    <w:rsid w:val="00461488"/>
    <w:rsid w:val="004618D4"/>
    <w:rsid w:val="004619D5"/>
    <w:rsid w:val="00461A73"/>
    <w:rsid w:val="00461ADA"/>
    <w:rsid w:val="00462F20"/>
    <w:rsid w:val="00463197"/>
    <w:rsid w:val="004634C9"/>
    <w:rsid w:val="0046630E"/>
    <w:rsid w:val="0046677C"/>
    <w:rsid w:val="00466A23"/>
    <w:rsid w:val="00466F36"/>
    <w:rsid w:val="00467E4B"/>
    <w:rsid w:val="004711DE"/>
    <w:rsid w:val="00471F98"/>
    <w:rsid w:val="004722F4"/>
    <w:rsid w:val="00472712"/>
    <w:rsid w:val="00473DFB"/>
    <w:rsid w:val="004745A5"/>
    <w:rsid w:val="004750AF"/>
    <w:rsid w:val="004752F0"/>
    <w:rsid w:val="0047603E"/>
    <w:rsid w:val="00476530"/>
    <w:rsid w:val="00481112"/>
    <w:rsid w:val="00481E32"/>
    <w:rsid w:val="00481EED"/>
    <w:rsid w:val="00485BF0"/>
    <w:rsid w:val="00485F99"/>
    <w:rsid w:val="004863CE"/>
    <w:rsid w:val="00486C9F"/>
    <w:rsid w:val="00486F41"/>
    <w:rsid w:val="004901BA"/>
    <w:rsid w:val="00490E53"/>
    <w:rsid w:val="00490ECF"/>
    <w:rsid w:val="00490FC0"/>
    <w:rsid w:val="0049179A"/>
    <w:rsid w:val="00492297"/>
    <w:rsid w:val="00492E89"/>
    <w:rsid w:val="00493235"/>
    <w:rsid w:val="00493F87"/>
    <w:rsid w:val="004942BE"/>
    <w:rsid w:val="004944F2"/>
    <w:rsid w:val="00497427"/>
    <w:rsid w:val="00497AA6"/>
    <w:rsid w:val="004A0327"/>
    <w:rsid w:val="004A0683"/>
    <w:rsid w:val="004A265C"/>
    <w:rsid w:val="004A3BA3"/>
    <w:rsid w:val="004A3C59"/>
    <w:rsid w:val="004A4C96"/>
    <w:rsid w:val="004A6110"/>
    <w:rsid w:val="004A613D"/>
    <w:rsid w:val="004A6E55"/>
    <w:rsid w:val="004A7FF5"/>
    <w:rsid w:val="004B03EA"/>
    <w:rsid w:val="004B0452"/>
    <w:rsid w:val="004B0740"/>
    <w:rsid w:val="004B2A61"/>
    <w:rsid w:val="004B2A89"/>
    <w:rsid w:val="004B48F1"/>
    <w:rsid w:val="004B506D"/>
    <w:rsid w:val="004B5FCA"/>
    <w:rsid w:val="004B6182"/>
    <w:rsid w:val="004B6709"/>
    <w:rsid w:val="004B6CEA"/>
    <w:rsid w:val="004B7D9C"/>
    <w:rsid w:val="004C0BCE"/>
    <w:rsid w:val="004C1B3C"/>
    <w:rsid w:val="004C298E"/>
    <w:rsid w:val="004C3A05"/>
    <w:rsid w:val="004C4C28"/>
    <w:rsid w:val="004C5276"/>
    <w:rsid w:val="004C587B"/>
    <w:rsid w:val="004C662D"/>
    <w:rsid w:val="004D0017"/>
    <w:rsid w:val="004D005A"/>
    <w:rsid w:val="004D1187"/>
    <w:rsid w:val="004D1671"/>
    <w:rsid w:val="004D1B71"/>
    <w:rsid w:val="004D2087"/>
    <w:rsid w:val="004D23B1"/>
    <w:rsid w:val="004D3494"/>
    <w:rsid w:val="004D3FDE"/>
    <w:rsid w:val="004D5D9F"/>
    <w:rsid w:val="004D6463"/>
    <w:rsid w:val="004D7F8C"/>
    <w:rsid w:val="004D7F9E"/>
    <w:rsid w:val="004E0663"/>
    <w:rsid w:val="004E10D6"/>
    <w:rsid w:val="004E1AD4"/>
    <w:rsid w:val="004E2EF7"/>
    <w:rsid w:val="004E444F"/>
    <w:rsid w:val="004E5097"/>
    <w:rsid w:val="004E51E3"/>
    <w:rsid w:val="004E58D0"/>
    <w:rsid w:val="004E7188"/>
    <w:rsid w:val="004E7611"/>
    <w:rsid w:val="004E7A15"/>
    <w:rsid w:val="004F2F0E"/>
    <w:rsid w:val="004F317C"/>
    <w:rsid w:val="004F3B3F"/>
    <w:rsid w:val="004F6121"/>
    <w:rsid w:val="004F6E99"/>
    <w:rsid w:val="004F78EC"/>
    <w:rsid w:val="005005C8"/>
    <w:rsid w:val="005010CB"/>
    <w:rsid w:val="00502145"/>
    <w:rsid w:val="00503045"/>
    <w:rsid w:val="00503FDC"/>
    <w:rsid w:val="005050C4"/>
    <w:rsid w:val="00505432"/>
    <w:rsid w:val="00505A0C"/>
    <w:rsid w:val="00505C66"/>
    <w:rsid w:val="005062CD"/>
    <w:rsid w:val="0050658E"/>
    <w:rsid w:val="00506F13"/>
    <w:rsid w:val="00507AF3"/>
    <w:rsid w:val="00513099"/>
    <w:rsid w:val="0051368C"/>
    <w:rsid w:val="00514308"/>
    <w:rsid w:val="00515417"/>
    <w:rsid w:val="00515733"/>
    <w:rsid w:val="005170BC"/>
    <w:rsid w:val="0051722B"/>
    <w:rsid w:val="00520ABC"/>
    <w:rsid w:val="00522614"/>
    <w:rsid w:val="00522B04"/>
    <w:rsid w:val="005251FC"/>
    <w:rsid w:val="00525765"/>
    <w:rsid w:val="00527D69"/>
    <w:rsid w:val="00531154"/>
    <w:rsid w:val="005316C8"/>
    <w:rsid w:val="005322A2"/>
    <w:rsid w:val="0053422F"/>
    <w:rsid w:val="00536570"/>
    <w:rsid w:val="00540634"/>
    <w:rsid w:val="005412BB"/>
    <w:rsid w:val="005429DA"/>
    <w:rsid w:val="00542C13"/>
    <w:rsid w:val="00542FC7"/>
    <w:rsid w:val="005433A2"/>
    <w:rsid w:val="005437B7"/>
    <w:rsid w:val="00545F9A"/>
    <w:rsid w:val="00546425"/>
    <w:rsid w:val="00546B51"/>
    <w:rsid w:val="00547157"/>
    <w:rsid w:val="00547282"/>
    <w:rsid w:val="00547560"/>
    <w:rsid w:val="005506F7"/>
    <w:rsid w:val="005508A9"/>
    <w:rsid w:val="0055094F"/>
    <w:rsid w:val="0055182E"/>
    <w:rsid w:val="00553E67"/>
    <w:rsid w:val="005542AA"/>
    <w:rsid w:val="005546FA"/>
    <w:rsid w:val="00554AFF"/>
    <w:rsid w:val="00554DD3"/>
    <w:rsid w:val="00556777"/>
    <w:rsid w:val="00556F13"/>
    <w:rsid w:val="00557163"/>
    <w:rsid w:val="00557198"/>
    <w:rsid w:val="00557711"/>
    <w:rsid w:val="005577F1"/>
    <w:rsid w:val="005603BF"/>
    <w:rsid w:val="00560631"/>
    <w:rsid w:val="005631CB"/>
    <w:rsid w:val="0056340B"/>
    <w:rsid w:val="00565544"/>
    <w:rsid w:val="005669A0"/>
    <w:rsid w:val="00570255"/>
    <w:rsid w:val="00570C45"/>
    <w:rsid w:val="00570FFE"/>
    <w:rsid w:val="0057164C"/>
    <w:rsid w:val="0057170E"/>
    <w:rsid w:val="00571A8E"/>
    <w:rsid w:val="005723FC"/>
    <w:rsid w:val="00573264"/>
    <w:rsid w:val="00573355"/>
    <w:rsid w:val="005738AE"/>
    <w:rsid w:val="00574818"/>
    <w:rsid w:val="00575F53"/>
    <w:rsid w:val="005767C0"/>
    <w:rsid w:val="00576BEC"/>
    <w:rsid w:val="005779B0"/>
    <w:rsid w:val="0058082B"/>
    <w:rsid w:val="005808AB"/>
    <w:rsid w:val="00580E05"/>
    <w:rsid w:val="0058140C"/>
    <w:rsid w:val="005817B3"/>
    <w:rsid w:val="005830FB"/>
    <w:rsid w:val="00583F78"/>
    <w:rsid w:val="00584091"/>
    <w:rsid w:val="005847FB"/>
    <w:rsid w:val="00584B2D"/>
    <w:rsid w:val="00585B15"/>
    <w:rsid w:val="00590A29"/>
    <w:rsid w:val="00591548"/>
    <w:rsid w:val="00592716"/>
    <w:rsid w:val="00592C2C"/>
    <w:rsid w:val="00593B2D"/>
    <w:rsid w:val="00596215"/>
    <w:rsid w:val="005969C4"/>
    <w:rsid w:val="005A07D7"/>
    <w:rsid w:val="005A18DD"/>
    <w:rsid w:val="005A19CF"/>
    <w:rsid w:val="005A1A2F"/>
    <w:rsid w:val="005A25D6"/>
    <w:rsid w:val="005A2737"/>
    <w:rsid w:val="005A3FAA"/>
    <w:rsid w:val="005A4D43"/>
    <w:rsid w:val="005A54E8"/>
    <w:rsid w:val="005A64B5"/>
    <w:rsid w:val="005A6E49"/>
    <w:rsid w:val="005B085F"/>
    <w:rsid w:val="005B0E0A"/>
    <w:rsid w:val="005B1CF0"/>
    <w:rsid w:val="005B2D64"/>
    <w:rsid w:val="005B36C9"/>
    <w:rsid w:val="005B3E45"/>
    <w:rsid w:val="005B49D9"/>
    <w:rsid w:val="005B7234"/>
    <w:rsid w:val="005B7568"/>
    <w:rsid w:val="005B7E78"/>
    <w:rsid w:val="005C0A65"/>
    <w:rsid w:val="005C0A7E"/>
    <w:rsid w:val="005C0B14"/>
    <w:rsid w:val="005C0CFB"/>
    <w:rsid w:val="005C242A"/>
    <w:rsid w:val="005C3583"/>
    <w:rsid w:val="005C4093"/>
    <w:rsid w:val="005C4AC5"/>
    <w:rsid w:val="005C54E2"/>
    <w:rsid w:val="005C6639"/>
    <w:rsid w:val="005C68B6"/>
    <w:rsid w:val="005C7319"/>
    <w:rsid w:val="005C77C5"/>
    <w:rsid w:val="005C7C2C"/>
    <w:rsid w:val="005C7E4B"/>
    <w:rsid w:val="005D100C"/>
    <w:rsid w:val="005D1052"/>
    <w:rsid w:val="005D1102"/>
    <w:rsid w:val="005D2343"/>
    <w:rsid w:val="005D3382"/>
    <w:rsid w:val="005D41A9"/>
    <w:rsid w:val="005D6123"/>
    <w:rsid w:val="005D64E7"/>
    <w:rsid w:val="005D67AC"/>
    <w:rsid w:val="005D6DC1"/>
    <w:rsid w:val="005D757D"/>
    <w:rsid w:val="005E00AD"/>
    <w:rsid w:val="005E0532"/>
    <w:rsid w:val="005E06D1"/>
    <w:rsid w:val="005E0F4D"/>
    <w:rsid w:val="005E10FB"/>
    <w:rsid w:val="005E14E3"/>
    <w:rsid w:val="005E1709"/>
    <w:rsid w:val="005E1904"/>
    <w:rsid w:val="005E1FB7"/>
    <w:rsid w:val="005E250B"/>
    <w:rsid w:val="005E3738"/>
    <w:rsid w:val="005E3DA7"/>
    <w:rsid w:val="005E5FE3"/>
    <w:rsid w:val="005E76EE"/>
    <w:rsid w:val="005E7ED7"/>
    <w:rsid w:val="005E7F72"/>
    <w:rsid w:val="005F0572"/>
    <w:rsid w:val="005F07D5"/>
    <w:rsid w:val="005F40C8"/>
    <w:rsid w:val="005F4221"/>
    <w:rsid w:val="005F441A"/>
    <w:rsid w:val="005F457D"/>
    <w:rsid w:val="005F56CE"/>
    <w:rsid w:val="005F59BA"/>
    <w:rsid w:val="005F68EC"/>
    <w:rsid w:val="005F74D7"/>
    <w:rsid w:val="0060091B"/>
    <w:rsid w:val="0060152A"/>
    <w:rsid w:val="00602E5C"/>
    <w:rsid w:val="00604C72"/>
    <w:rsid w:val="00606135"/>
    <w:rsid w:val="00606244"/>
    <w:rsid w:val="00606CEE"/>
    <w:rsid w:val="006102C4"/>
    <w:rsid w:val="00610D2B"/>
    <w:rsid w:val="0061179A"/>
    <w:rsid w:val="00612B1D"/>
    <w:rsid w:val="00612C6E"/>
    <w:rsid w:val="006139BC"/>
    <w:rsid w:val="00613E7E"/>
    <w:rsid w:val="00614705"/>
    <w:rsid w:val="006149E4"/>
    <w:rsid w:val="006149F5"/>
    <w:rsid w:val="00614BC1"/>
    <w:rsid w:val="0061519F"/>
    <w:rsid w:val="00617491"/>
    <w:rsid w:val="0061758E"/>
    <w:rsid w:val="006175C2"/>
    <w:rsid w:val="00617C08"/>
    <w:rsid w:val="006201C1"/>
    <w:rsid w:val="00620290"/>
    <w:rsid w:val="00620778"/>
    <w:rsid w:val="0062201C"/>
    <w:rsid w:val="006227EB"/>
    <w:rsid w:val="00622EB3"/>
    <w:rsid w:val="006237DC"/>
    <w:rsid w:val="00624376"/>
    <w:rsid w:val="00624643"/>
    <w:rsid w:val="00624AEC"/>
    <w:rsid w:val="00625652"/>
    <w:rsid w:val="006257D1"/>
    <w:rsid w:val="006259CE"/>
    <w:rsid w:val="0062640B"/>
    <w:rsid w:val="00626E93"/>
    <w:rsid w:val="00630AB0"/>
    <w:rsid w:val="00630DB8"/>
    <w:rsid w:val="006312A9"/>
    <w:rsid w:val="00631690"/>
    <w:rsid w:val="00634B8B"/>
    <w:rsid w:val="00634D18"/>
    <w:rsid w:val="006354D0"/>
    <w:rsid w:val="00635650"/>
    <w:rsid w:val="00635AFF"/>
    <w:rsid w:val="0063668D"/>
    <w:rsid w:val="006366BA"/>
    <w:rsid w:val="00637B52"/>
    <w:rsid w:val="00641559"/>
    <w:rsid w:val="00642853"/>
    <w:rsid w:val="00642C22"/>
    <w:rsid w:val="00643697"/>
    <w:rsid w:val="00644251"/>
    <w:rsid w:val="00644685"/>
    <w:rsid w:val="00645A1A"/>
    <w:rsid w:val="00645D33"/>
    <w:rsid w:val="0064692A"/>
    <w:rsid w:val="00646C89"/>
    <w:rsid w:val="0064706C"/>
    <w:rsid w:val="006474EC"/>
    <w:rsid w:val="006477EA"/>
    <w:rsid w:val="006479D8"/>
    <w:rsid w:val="0065051E"/>
    <w:rsid w:val="0065077B"/>
    <w:rsid w:val="006507C4"/>
    <w:rsid w:val="006511F3"/>
    <w:rsid w:val="00651EDF"/>
    <w:rsid w:val="006526EB"/>
    <w:rsid w:val="0065362A"/>
    <w:rsid w:val="006541D7"/>
    <w:rsid w:val="00654E49"/>
    <w:rsid w:val="00656838"/>
    <w:rsid w:val="00661DC6"/>
    <w:rsid w:val="00662590"/>
    <w:rsid w:val="00662709"/>
    <w:rsid w:val="00663764"/>
    <w:rsid w:val="00663FD0"/>
    <w:rsid w:val="00665226"/>
    <w:rsid w:val="00665EC6"/>
    <w:rsid w:val="00667FC8"/>
    <w:rsid w:val="006700E5"/>
    <w:rsid w:val="006735B9"/>
    <w:rsid w:val="006750E3"/>
    <w:rsid w:val="006752BB"/>
    <w:rsid w:val="0067570C"/>
    <w:rsid w:val="006760F2"/>
    <w:rsid w:val="0067681C"/>
    <w:rsid w:val="00676C6E"/>
    <w:rsid w:val="006775F1"/>
    <w:rsid w:val="00677A86"/>
    <w:rsid w:val="00680B02"/>
    <w:rsid w:val="006810DB"/>
    <w:rsid w:val="00681B6A"/>
    <w:rsid w:val="00681E4B"/>
    <w:rsid w:val="00682326"/>
    <w:rsid w:val="0068321E"/>
    <w:rsid w:val="006836CA"/>
    <w:rsid w:val="0068402B"/>
    <w:rsid w:val="00684176"/>
    <w:rsid w:val="00684A54"/>
    <w:rsid w:val="00685265"/>
    <w:rsid w:val="00685464"/>
    <w:rsid w:val="0069086B"/>
    <w:rsid w:val="00691433"/>
    <w:rsid w:val="006914C8"/>
    <w:rsid w:val="0069158A"/>
    <w:rsid w:val="006922F1"/>
    <w:rsid w:val="0069320D"/>
    <w:rsid w:val="006932D8"/>
    <w:rsid w:val="0069367E"/>
    <w:rsid w:val="00693E91"/>
    <w:rsid w:val="006942B9"/>
    <w:rsid w:val="00694C36"/>
    <w:rsid w:val="00694CD4"/>
    <w:rsid w:val="00694CF8"/>
    <w:rsid w:val="00694E08"/>
    <w:rsid w:val="00697286"/>
    <w:rsid w:val="00697BB5"/>
    <w:rsid w:val="006A006C"/>
    <w:rsid w:val="006A061A"/>
    <w:rsid w:val="006A0F2C"/>
    <w:rsid w:val="006A1D81"/>
    <w:rsid w:val="006A2D0A"/>
    <w:rsid w:val="006A3E41"/>
    <w:rsid w:val="006A461C"/>
    <w:rsid w:val="006A482D"/>
    <w:rsid w:val="006A4F4D"/>
    <w:rsid w:val="006A5429"/>
    <w:rsid w:val="006A568A"/>
    <w:rsid w:val="006A59D8"/>
    <w:rsid w:val="006A5D62"/>
    <w:rsid w:val="006A5FF6"/>
    <w:rsid w:val="006A6EB4"/>
    <w:rsid w:val="006A74FF"/>
    <w:rsid w:val="006B0BA0"/>
    <w:rsid w:val="006B0FD0"/>
    <w:rsid w:val="006B30A9"/>
    <w:rsid w:val="006B50D5"/>
    <w:rsid w:val="006B5249"/>
    <w:rsid w:val="006B603A"/>
    <w:rsid w:val="006B6508"/>
    <w:rsid w:val="006B65C5"/>
    <w:rsid w:val="006C0A7B"/>
    <w:rsid w:val="006C1105"/>
    <w:rsid w:val="006C1244"/>
    <w:rsid w:val="006C2343"/>
    <w:rsid w:val="006C28D5"/>
    <w:rsid w:val="006C2C4F"/>
    <w:rsid w:val="006C305E"/>
    <w:rsid w:val="006C359F"/>
    <w:rsid w:val="006C4124"/>
    <w:rsid w:val="006C4BA5"/>
    <w:rsid w:val="006C57D4"/>
    <w:rsid w:val="006C64B3"/>
    <w:rsid w:val="006C71A8"/>
    <w:rsid w:val="006C7863"/>
    <w:rsid w:val="006D0458"/>
    <w:rsid w:val="006D1FAC"/>
    <w:rsid w:val="006D3174"/>
    <w:rsid w:val="006D3569"/>
    <w:rsid w:val="006D4D28"/>
    <w:rsid w:val="006D614D"/>
    <w:rsid w:val="006E0029"/>
    <w:rsid w:val="006E0DBE"/>
    <w:rsid w:val="006E1DC7"/>
    <w:rsid w:val="006E619B"/>
    <w:rsid w:val="006E6891"/>
    <w:rsid w:val="006F21C2"/>
    <w:rsid w:val="006F2680"/>
    <w:rsid w:val="006F28E1"/>
    <w:rsid w:val="006F29D4"/>
    <w:rsid w:val="006F32F3"/>
    <w:rsid w:val="006F393A"/>
    <w:rsid w:val="006F42D4"/>
    <w:rsid w:val="006F4477"/>
    <w:rsid w:val="006F55C1"/>
    <w:rsid w:val="006F5CEE"/>
    <w:rsid w:val="006F62AD"/>
    <w:rsid w:val="006F700E"/>
    <w:rsid w:val="006F7BDB"/>
    <w:rsid w:val="00700D7F"/>
    <w:rsid w:val="00702874"/>
    <w:rsid w:val="007028E6"/>
    <w:rsid w:val="00703657"/>
    <w:rsid w:val="007043EE"/>
    <w:rsid w:val="0070442E"/>
    <w:rsid w:val="00706827"/>
    <w:rsid w:val="00706A99"/>
    <w:rsid w:val="00710396"/>
    <w:rsid w:val="00710AAE"/>
    <w:rsid w:val="00711BEB"/>
    <w:rsid w:val="00712967"/>
    <w:rsid w:val="00712D2D"/>
    <w:rsid w:val="007154DD"/>
    <w:rsid w:val="00716AD2"/>
    <w:rsid w:val="007173DC"/>
    <w:rsid w:val="00717795"/>
    <w:rsid w:val="00720BCC"/>
    <w:rsid w:val="007210FB"/>
    <w:rsid w:val="00721132"/>
    <w:rsid w:val="00721985"/>
    <w:rsid w:val="0072213A"/>
    <w:rsid w:val="007225DA"/>
    <w:rsid w:val="007227CC"/>
    <w:rsid w:val="007230E2"/>
    <w:rsid w:val="00724663"/>
    <w:rsid w:val="00724B4C"/>
    <w:rsid w:val="0072578D"/>
    <w:rsid w:val="0072595D"/>
    <w:rsid w:val="00725A65"/>
    <w:rsid w:val="0072704C"/>
    <w:rsid w:val="00727D11"/>
    <w:rsid w:val="00730A59"/>
    <w:rsid w:val="007310DC"/>
    <w:rsid w:val="007316FB"/>
    <w:rsid w:val="007317BA"/>
    <w:rsid w:val="007320EB"/>
    <w:rsid w:val="007328C6"/>
    <w:rsid w:val="00732EA9"/>
    <w:rsid w:val="007349BA"/>
    <w:rsid w:val="00737FFA"/>
    <w:rsid w:val="007404BC"/>
    <w:rsid w:val="0074069A"/>
    <w:rsid w:val="0074126F"/>
    <w:rsid w:val="00742665"/>
    <w:rsid w:val="007442BE"/>
    <w:rsid w:val="007445EF"/>
    <w:rsid w:val="00744BFC"/>
    <w:rsid w:val="0074607D"/>
    <w:rsid w:val="007462CF"/>
    <w:rsid w:val="00746759"/>
    <w:rsid w:val="00746C36"/>
    <w:rsid w:val="007472EB"/>
    <w:rsid w:val="00747FA4"/>
    <w:rsid w:val="0075029B"/>
    <w:rsid w:val="007506CC"/>
    <w:rsid w:val="007510C1"/>
    <w:rsid w:val="0075156C"/>
    <w:rsid w:val="00753D84"/>
    <w:rsid w:val="00755513"/>
    <w:rsid w:val="00755C82"/>
    <w:rsid w:val="00756BA9"/>
    <w:rsid w:val="00760A84"/>
    <w:rsid w:val="00762D11"/>
    <w:rsid w:val="00763388"/>
    <w:rsid w:val="00763ACE"/>
    <w:rsid w:val="00764509"/>
    <w:rsid w:val="007648AF"/>
    <w:rsid w:val="00764E91"/>
    <w:rsid w:val="007662C8"/>
    <w:rsid w:val="00767A26"/>
    <w:rsid w:val="00767E46"/>
    <w:rsid w:val="007720E9"/>
    <w:rsid w:val="00772319"/>
    <w:rsid w:val="007723B8"/>
    <w:rsid w:val="007729BD"/>
    <w:rsid w:val="007735B2"/>
    <w:rsid w:val="00773C55"/>
    <w:rsid w:val="00774CA2"/>
    <w:rsid w:val="007754E7"/>
    <w:rsid w:val="00775F88"/>
    <w:rsid w:val="00777D59"/>
    <w:rsid w:val="007802AD"/>
    <w:rsid w:val="007803BB"/>
    <w:rsid w:val="007808DB"/>
    <w:rsid w:val="00780CFD"/>
    <w:rsid w:val="00780E0A"/>
    <w:rsid w:val="00781540"/>
    <w:rsid w:val="007827E3"/>
    <w:rsid w:val="00784218"/>
    <w:rsid w:val="00784340"/>
    <w:rsid w:val="00785C5C"/>
    <w:rsid w:val="007904E4"/>
    <w:rsid w:val="0079121A"/>
    <w:rsid w:val="0079149F"/>
    <w:rsid w:val="00791554"/>
    <w:rsid w:val="007929BD"/>
    <w:rsid w:val="00792FE3"/>
    <w:rsid w:val="007942D5"/>
    <w:rsid w:val="00796A13"/>
    <w:rsid w:val="0079713D"/>
    <w:rsid w:val="007A1801"/>
    <w:rsid w:val="007A23F5"/>
    <w:rsid w:val="007A2D9E"/>
    <w:rsid w:val="007A3441"/>
    <w:rsid w:val="007A348C"/>
    <w:rsid w:val="007A3691"/>
    <w:rsid w:val="007A39FA"/>
    <w:rsid w:val="007A3D63"/>
    <w:rsid w:val="007A4D47"/>
    <w:rsid w:val="007A6171"/>
    <w:rsid w:val="007A6380"/>
    <w:rsid w:val="007A63CB"/>
    <w:rsid w:val="007A6B90"/>
    <w:rsid w:val="007A7C8E"/>
    <w:rsid w:val="007A7DDD"/>
    <w:rsid w:val="007B01B6"/>
    <w:rsid w:val="007B0532"/>
    <w:rsid w:val="007B13F2"/>
    <w:rsid w:val="007B14DC"/>
    <w:rsid w:val="007B231B"/>
    <w:rsid w:val="007B25C3"/>
    <w:rsid w:val="007B29B8"/>
    <w:rsid w:val="007B3BCB"/>
    <w:rsid w:val="007B721A"/>
    <w:rsid w:val="007B784F"/>
    <w:rsid w:val="007B78F9"/>
    <w:rsid w:val="007B7E23"/>
    <w:rsid w:val="007C0170"/>
    <w:rsid w:val="007C0F7A"/>
    <w:rsid w:val="007C1C92"/>
    <w:rsid w:val="007C1E45"/>
    <w:rsid w:val="007C387C"/>
    <w:rsid w:val="007C5395"/>
    <w:rsid w:val="007C59B3"/>
    <w:rsid w:val="007C61DD"/>
    <w:rsid w:val="007C63A5"/>
    <w:rsid w:val="007D0E83"/>
    <w:rsid w:val="007D1E6C"/>
    <w:rsid w:val="007D1FDA"/>
    <w:rsid w:val="007D36B7"/>
    <w:rsid w:val="007D4D64"/>
    <w:rsid w:val="007D5458"/>
    <w:rsid w:val="007D7D57"/>
    <w:rsid w:val="007E1821"/>
    <w:rsid w:val="007E1D86"/>
    <w:rsid w:val="007E5C5E"/>
    <w:rsid w:val="007E67D9"/>
    <w:rsid w:val="007F05FA"/>
    <w:rsid w:val="007F11CF"/>
    <w:rsid w:val="007F183D"/>
    <w:rsid w:val="007F2367"/>
    <w:rsid w:val="007F24D8"/>
    <w:rsid w:val="007F25F8"/>
    <w:rsid w:val="007F305E"/>
    <w:rsid w:val="007F3227"/>
    <w:rsid w:val="007F3586"/>
    <w:rsid w:val="007F55AE"/>
    <w:rsid w:val="007F5C61"/>
    <w:rsid w:val="00800FF3"/>
    <w:rsid w:val="0080115C"/>
    <w:rsid w:val="008011B9"/>
    <w:rsid w:val="008021F0"/>
    <w:rsid w:val="008030BD"/>
    <w:rsid w:val="00804917"/>
    <w:rsid w:val="00804D96"/>
    <w:rsid w:val="00805659"/>
    <w:rsid w:val="00805C66"/>
    <w:rsid w:val="00806161"/>
    <w:rsid w:val="00806BDB"/>
    <w:rsid w:val="00806FE1"/>
    <w:rsid w:val="00807F72"/>
    <w:rsid w:val="00810571"/>
    <w:rsid w:val="00811D87"/>
    <w:rsid w:val="0081352D"/>
    <w:rsid w:val="00814268"/>
    <w:rsid w:val="0081680A"/>
    <w:rsid w:val="00817CB4"/>
    <w:rsid w:val="00822292"/>
    <w:rsid w:val="00822CCA"/>
    <w:rsid w:val="00823F71"/>
    <w:rsid w:val="00824C16"/>
    <w:rsid w:val="008257F6"/>
    <w:rsid w:val="008260A0"/>
    <w:rsid w:val="008273EF"/>
    <w:rsid w:val="00832A99"/>
    <w:rsid w:val="00832D6E"/>
    <w:rsid w:val="00832DEB"/>
    <w:rsid w:val="00833317"/>
    <w:rsid w:val="00833534"/>
    <w:rsid w:val="00835D0A"/>
    <w:rsid w:val="008363D1"/>
    <w:rsid w:val="00836BBE"/>
    <w:rsid w:val="00836F55"/>
    <w:rsid w:val="00836FC4"/>
    <w:rsid w:val="008370D3"/>
    <w:rsid w:val="008411C9"/>
    <w:rsid w:val="00844913"/>
    <w:rsid w:val="00844B19"/>
    <w:rsid w:val="008461CC"/>
    <w:rsid w:val="00846450"/>
    <w:rsid w:val="00846563"/>
    <w:rsid w:val="00846984"/>
    <w:rsid w:val="00846CAE"/>
    <w:rsid w:val="00847407"/>
    <w:rsid w:val="00847AF3"/>
    <w:rsid w:val="0085182E"/>
    <w:rsid w:val="008527A9"/>
    <w:rsid w:val="0085288E"/>
    <w:rsid w:val="00852DE9"/>
    <w:rsid w:val="00853040"/>
    <w:rsid w:val="00853CF3"/>
    <w:rsid w:val="008550D1"/>
    <w:rsid w:val="008562BA"/>
    <w:rsid w:val="00857490"/>
    <w:rsid w:val="00857A34"/>
    <w:rsid w:val="00857CD6"/>
    <w:rsid w:val="00857EFE"/>
    <w:rsid w:val="00860230"/>
    <w:rsid w:val="0086090A"/>
    <w:rsid w:val="00861A30"/>
    <w:rsid w:val="00862624"/>
    <w:rsid w:val="00862F22"/>
    <w:rsid w:val="00863AE9"/>
    <w:rsid w:val="00864F0B"/>
    <w:rsid w:val="0086622E"/>
    <w:rsid w:val="00866A9E"/>
    <w:rsid w:val="008677C0"/>
    <w:rsid w:val="008702F9"/>
    <w:rsid w:val="00871C2F"/>
    <w:rsid w:val="008720F7"/>
    <w:rsid w:val="00872EF0"/>
    <w:rsid w:val="00872F90"/>
    <w:rsid w:val="008738ED"/>
    <w:rsid w:val="00874C88"/>
    <w:rsid w:val="0087505C"/>
    <w:rsid w:val="0087521E"/>
    <w:rsid w:val="008761E9"/>
    <w:rsid w:val="00876719"/>
    <w:rsid w:val="00876B1B"/>
    <w:rsid w:val="00877712"/>
    <w:rsid w:val="008808B4"/>
    <w:rsid w:val="00881386"/>
    <w:rsid w:val="008827D7"/>
    <w:rsid w:val="00884937"/>
    <w:rsid w:val="00884A33"/>
    <w:rsid w:val="008853A3"/>
    <w:rsid w:val="008854E6"/>
    <w:rsid w:val="0088595D"/>
    <w:rsid w:val="00885D6C"/>
    <w:rsid w:val="008867DA"/>
    <w:rsid w:val="00886C25"/>
    <w:rsid w:val="00887341"/>
    <w:rsid w:val="00887681"/>
    <w:rsid w:val="00887826"/>
    <w:rsid w:val="00887F34"/>
    <w:rsid w:val="00890B36"/>
    <w:rsid w:val="00891B29"/>
    <w:rsid w:val="00891E29"/>
    <w:rsid w:val="008927D1"/>
    <w:rsid w:val="008933FF"/>
    <w:rsid w:val="00895C08"/>
    <w:rsid w:val="00896956"/>
    <w:rsid w:val="008973CF"/>
    <w:rsid w:val="008A0596"/>
    <w:rsid w:val="008A1667"/>
    <w:rsid w:val="008A196D"/>
    <w:rsid w:val="008A29E3"/>
    <w:rsid w:val="008A3D09"/>
    <w:rsid w:val="008A6A4F"/>
    <w:rsid w:val="008A6EF1"/>
    <w:rsid w:val="008A76AB"/>
    <w:rsid w:val="008A785D"/>
    <w:rsid w:val="008B073F"/>
    <w:rsid w:val="008B0847"/>
    <w:rsid w:val="008B0DBD"/>
    <w:rsid w:val="008B107C"/>
    <w:rsid w:val="008B1339"/>
    <w:rsid w:val="008B23FA"/>
    <w:rsid w:val="008B3258"/>
    <w:rsid w:val="008B4117"/>
    <w:rsid w:val="008B58E4"/>
    <w:rsid w:val="008B60B4"/>
    <w:rsid w:val="008B63BB"/>
    <w:rsid w:val="008B6811"/>
    <w:rsid w:val="008C0652"/>
    <w:rsid w:val="008C0D4B"/>
    <w:rsid w:val="008C0E30"/>
    <w:rsid w:val="008C125A"/>
    <w:rsid w:val="008C3643"/>
    <w:rsid w:val="008C3C16"/>
    <w:rsid w:val="008C3DCD"/>
    <w:rsid w:val="008C4464"/>
    <w:rsid w:val="008C4EA3"/>
    <w:rsid w:val="008C7A53"/>
    <w:rsid w:val="008D01F7"/>
    <w:rsid w:val="008D046F"/>
    <w:rsid w:val="008D11E0"/>
    <w:rsid w:val="008D1BB8"/>
    <w:rsid w:val="008D2E1D"/>
    <w:rsid w:val="008D3018"/>
    <w:rsid w:val="008D32BD"/>
    <w:rsid w:val="008D53CD"/>
    <w:rsid w:val="008D5783"/>
    <w:rsid w:val="008D5FB0"/>
    <w:rsid w:val="008D767F"/>
    <w:rsid w:val="008D7793"/>
    <w:rsid w:val="008D7A88"/>
    <w:rsid w:val="008D7D6F"/>
    <w:rsid w:val="008D7E20"/>
    <w:rsid w:val="008D7E54"/>
    <w:rsid w:val="008E0E70"/>
    <w:rsid w:val="008E1834"/>
    <w:rsid w:val="008E1A33"/>
    <w:rsid w:val="008E1D8E"/>
    <w:rsid w:val="008E356E"/>
    <w:rsid w:val="008E3CF3"/>
    <w:rsid w:val="008E48A1"/>
    <w:rsid w:val="008F07C0"/>
    <w:rsid w:val="008F0C8A"/>
    <w:rsid w:val="008F0F93"/>
    <w:rsid w:val="008F18A9"/>
    <w:rsid w:val="008F273B"/>
    <w:rsid w:val="008F280F"/>
    <w:rsid w:val="008F2D1D"/>
    <w:rsid w:val="008F34EA"/>
    <w:rsid w:val="008F3563"/>
    <w:rsid w:val="008F4919"/>
    <w:rsid w:val="008F535D"/>
    <w:rsid w:val="008F5F2E"/>
    <w:rsid w:val="008F7451"/>
    <w:rsid w:val="008F7BBB"/>
    <w:rsid w:val="008F7FD3"/>
    <w:rsid w:val="00900D05"/>
    <w:rsid w:val="009025FC"/>
    <w:rsid w:val="009027D3"/>
    <w:rsid w:val="009029D2"/>
    <w:rsid w:val="009048AA"/>
    <w:rsid w:val="00904DB0"/>
    <w:rsid w:val="00905157"/>
    <w:rsid w:val="00907266"/>
    <w:rsid w:val="0090768E"/>
    <w:rsid w:val="00907EF1"/>
    <w:rsid w:val="009105F7"/>
    <w:rsid w:val="00910A0B"/>
    <w:rsid w:val="00910FD1"/>
    <w:rsid w:val="00911F9E"/>
    <w:rsid w:val="009139FC"/>
    <w:rsid w:val="00913AC5"/>
    <w:rsid w:val="00913C2B"/>
    <w:rsid w:val="00913F51"/>
    <w:rsid w:val="009141AC"/>
    <w:rsid w:val="00914F57"/>
    <w:rsid w:val="0091531D"/>
    <w:rsid w:val="00915A9F"/>
    <w:rsid w:val="00916634"/>
    <w:rsid w:val="00916AA9"/>
    <w:rsid w:val="009213C3"/>
    <w:rsid w:val="00921AFC"/>
    <w:rsid w:val="009236F8"/>
    <w:rsid w:val="00923796"/>
    <w:rsid w:val="00923DCF"/>
    <w:rsid w:val="00924CF3"/>
    <w:rsid w:val="00925081"/>
    <w:rsid w:val="00925E4A"/>
    <w:rsid w:val="00925FA6"/>
    <w:rsid w:val="009263FE"/>
    <w:rsid w:val="00927B5A"/>
    <w:rsid w:val="009309A7"/>
    <w:rsid w:val="00930C4B"/>
    <w:rsid w:val="009329D1"/>
    <w:rsid w:val="00932B5E"/>
    <w:rsid w:val="0093354A"/>
    <w:rsid w:val="00933FD0"/>
    <w:rsid w:val="0093450B"/>
    <w:rsid w:val="009347A1"/>
    <w:rsid w:val="009362D7"/>
    <w:rsid w:val="00937554"/>
    <w:rsid w:val="0094040B"/>
    <w:rsid w:val="009406FB"/>
    <w:rsid w:val="0094378B"/>
    <w:rsid w:val="0094415E"/>
    <w:rsid w:val="00944C45"/>
    <w:rsid w:val="009459FA"/>
    <w:rsid w:val="0094642D"/>
    <w:rsid w:val="009500C6"/>
    <w:rsid w:val="00950E79"/>
    <w:rsid w:val="009510B5"/>
    <w:rsid w:val="00951938"/>
    <w:rsid w:val="00951B72"/>
    <w:rsid w:val="0095231F"/>
    <w:rsid w:val="00952359"/>
    <w:rsid w:val="00954A97"/>
    <w:rsid w:val="0095515E"/>
    <w:rsid w:val="00955551"/>
    <w:rsid w:val="0095595C"/>
    <w:rsid w:val="00955E4A"/>
    <w:rsid w:val="00960CC3"/>
    <w:rsid w:val="0096118A"/>
    <w:rsid w:val="0096159C"/>
    <w:rsid w:val="009617DF"/>
    <w:rsid w:val="00961C94"/>
    <w:rsid w:val="00961DBC"/>
    <w:rsid w:val="00961FA3"/>
    <w:rsid w:val="00962919"/>
    <w:rsid w:val="009639AB"/>
    <w:rsid w:val="009643E2"/>
    <w:rsid w:val="009654C1"/>
    <w:rsid w:val="00965DE8"/>
    <w:rsid w:val="00966AD0"/>
    <w:rsid w:val="009671A5"/>
    <w:rsid w:val="00970D20"/>
    <w:rsid w:val="00971050"/>
    <w:rsid w:val="009719A2"/>
    <w:rsid w:val="00971E6D"/>
    <w:rsid w:val="0097249F"/>
    <w:rsid w:val="009734FC"/>
    <w:rsid w:val="009739F2"/>
    <w:rsid w:val="00974D9B"/>
    <w:rsid w:val="0097525C"/>
    <w:rsid w:val="00976086"/>
    <w:rsid w:val="0097797C"/>
    <w:rsid w:val="009814F9"/>
    <w:rsid w:val="009829BB"/>
    <w:rsid w:val="009832A3"/>
    <w:rsid w:val="009840C0"/>
    <w:rsid w:val="00984503"/>
    <w:rsid w:val="009848A3"/>
    <w:rsid w:val="0098523C"/>
    <w:rsid w:val="009858FD"/>
    <w:rsid w:val="009865AA"/>
    <w:rsid w:val="00990365"/>
    <w:rsid w:val="00990432"/>
    <w:rsid w:val="009905C3"/>
    <w:rsid w:val="00991717"/>
    <w:rsid w:val="00992900"/>
    <w:rsid w:val="0099428A"/>
    <w:rsid w:val="00994FC6"/>
    <w:rsid w:val="0099560B"/>
    <w:rsid w:val="00995BFF"/>
    <w:rsid w:val="00995E02"/>
    <w:rsid w:val="00996410"/>
    <w:rsid w:val="00996628"/>
    <w:rsid w:val="009A06BE"/>
    <w:rsid w:val="009A0845"/>
    <w:rsid w:val="009A2757"/>
    <w:rsid w:val="009A3C1B"/>
    <w:rsid w:val="009A3FA8"/>
    <w:rsid w:val="009A5C03"/>
    <w:rsid w:val="009A5CBA"/>
    <w:rsid w:val="009A642C"/>
    <w:rsid w:val="009B013A"/>
    <w:rsid w:val="009B160F"/>
    <w:rsid w:val="009B3F92"/>
    <w:rsid w:val="009B44DD"/>
    <w:rsid w:val="009B4DF6"/>
    <w:rsid w:val="009B55BE"/>
    <w:rsid w:val="009B6526"/>
    <w:rsid w:val="009B6A83"/>
    <w:rsid w:val="009B6FF3"/>
    <w:rsid w:val="009B706B"/>
    <w:rsid w:val="009B796E"/>
    <w:rsid w:val="009C0694"/>
    <w:rsid w:val="009C070A"/>
    <w:rsid w:val="009C10F3"/>
    <w:rsid w:val="009C1502"/>
    <w:rsid w:val="009C2B2C"/>
    <w:rsid w:val="009C30A7"/>
    <w:rsid w:val="009C3205"/>
    <w:rsid w:val="009C334B"/>
    <w:rsid w:val="009C36AC"/>
    <w:rsid w:val="009C40B9"/>
    <w:rsid w:val="009C41A2"/>
    <w:rsid w:val="009C53A4"/>
    <w:rsid w:val="009C54C3"/>
    <w:rsid w:val="009C5D02"/>
    <w:rsid w:val="009C6524"/>
    <w:rsid w:val="009C6AA7"/>
    <w:rsid w:val="009C73CF"/>
    <w:rsid w:val="009C7FE7"/>
    <w:rsid w:val="009D1327"/>
    <w:rsid w:val="009D13EE"/>
    <w:rsid w:val="009D1570"/>
    <w:rsid w:val="009D19A5"/>
    <w:rsid w:val="009D1D48"/>
    <w:rsid w:val="009D1EDB"/>
    <w:rsid w:val="009D20E9"/>
    <w:rsid w:val="009D2D5C"/>
    <w:rsid w:val="009D3EDC"/>
    <w:rsid w:val="009D4592"/>
    <w:rsid w:val="009D54DB"/>
    <w:rsid w:val="009D6635"/>
    <w:rsid w:val="009D6769"/>
    <w:rsid w:val="009D6E30"/>
    <w:rsid w:val="009E08EE"/>
    <w:rsid w:val="009E1DA5"/>
    <w:rsid w:val="009E3271"/>
    <w:rsid w:val="009E3533"/>
    <w:rsid w:val="009E3614"/>
    <w:rsid w:val="009E37DD"/>
    <w:rsid w:val="009E4452"/>
    <w:rsid w:val="009E742B"/>
    <w:rsid w:val="009F01EF"/>
    <w:rsid w:val="009F151D"/>
    <w:rsid w:val="009F2D9A"/>
    <w:rsid w:val="009F4C7C"/>
    <w:rsid w:val="009F5452"/>
    <w:rsid w:val="009F61AC"/>
    <w:rsid w:val="009F664C"/>
    <w:rsid w:val="009F6D15"/>
    <w:rsid w:val="009F7235"/>
    <w:rsid w:val="00A009FD"/>
    <w:rsid w:val="00A01B52"/>
    <w:rsid w:val="00A0268D"/>
    <w:rsid w:val="00A03008"/>
    <w:rsid w:val="00A03545"/>
    <w:rsid w:val="00A04636"/>
    <w:rsid w:val="00A04B7C"/>
    <w:rsid w:val="00A053FC"/>
    <w:rsid w:val="00A05F50"/>
    <w:rsid w:val="00A066BB"/>
    <w:rsid w:val="00A06868"/>
    <w:rsid w:val="00A0735D"/>
    <w:rsid w:val="00A073E6"/>
    <w:rsid w:val="00A10582"/>
    <w:rsid w:val="00A1077C"/>
    <w:rsid w:val="00A10948"/>
    <w:rsid w:val="00A11522"/>
    <w:rsid w:val="00A116B0"/>
    <w:rsid w:val="00A11AAB"/>
    <w:rsid w:val="00A11FF3"/>
    <w:rsid w:val="00A1295B"/>
    <w:rsid w:val="00A12D0C"/>
    <w:rsid w:val="00A15D61"/>
    <w:rsid w:val="00A16A0A"/>
    <w:rsid w:val="00A17F19"/>
    <w:rsid w:val="00A20601"/>
    <w:rsid w:val="00A20678"/>
    <w:rsid w:val="00A225B0"/>
    <w:rsid w:val="00A2270A"/>
    <w:rsid w:val="00A22E2C"/>
    <w:rsid w:val="00A25C40"/>
    <w:rsid w:val="00A260E0"/>
    <w:rsid w:val="00A279B2"/>
    <w:rsid w:val="00A302FD"/>
    <w:rsid w:val="00A31338"/>
    <w:rsid w:val="00A31ADB"/>
    <w:rsid w:val="00A3233D"/>
    <w:rsid w:val="00A32C89"/>
    <w:rsid w:val="00A3375B"/>
    <w:rsid w:val="00A340A7"/>
    <w:rsid w:val="00A34656"/>
    <w:rsid w:val="00A348B1"/>
    <w:rsid w:val="00A35634"/>
    <w:rsid w:val="00A35691"/>
    <w:rsid w:val="00A35C9A"/>
    <w:rsid w:val="00A372EE"/>
    <w:rsid w:val="00A37DD9"/>
    <w:rsid w:val="00A40B64"/>
    <w:rsid w:val="00A4147F"/>
    <w:rsid w:val="00A4165B"/>
    <w:rsid w:val="00A41A57"/>
    <w:rsid w:val="00A422C9"/>
    <w:rsid w:val="00A4351D"/>
    <w:rsid w:val="00A43D98"/>
    <w:rsid w:val="00A44DC7"/>
    <w:rsid w:val="00A4577A"/>
    <w:rsid w:val="00A457FC"/>
    <w:rsid w:val="00A46285"/>
    <w:rsid w:val="00A469C1"/>
    <w:rsid w:val="00A472E7"/>
    <w:rsid w:val="00A52D6A"/>
    <w:rsid w:val="00A53C14"/>
    <w:rsid w:val="00A53C32"/>
    <w:rsid w:val="00A544C2"/>
    <w:rsid w:val="00A54722"/>
    <w:rsid w:val="00A55566"/>
    <w:rsid w:val="00A64DA1"/>
    <w:rsid w:val="00A652BB"/>
    <w:rsid w:val="00A65F8A"/>
    <w:rsid w:val="00A665CB"/>
    <w:rsid w:val="00A66EAB"/>
    <w:rsid w:val="00A67A1C"/>
    <w:rsid w:val="00A67A8A"/>
    <w:rsid w:val="00A7063D"/>
    <w:rsid w:val="00A71B0B"/>
    <w:rsid w:val="00A72775"/>
    <w:rsid w:val="00A72E28"/>
    <w:rsid w:val="00A73526"/>
    <w:rsid w:val="00A737C0"/>
    <w:rsid w:val="00A74BF0"/>
    <w:rsid w:val="00A750EE"/>
    <w:rsid w:val="00A75A48"/>
    <w:rsid w:val="00A767E9"/>
    <w:rsid w:val="00A76CEC"/>
    <w:rsid w:val="00A77392"/>
    <w:rsid w:val="00A7745F"/>
    <w:rsid w:val="00A8084C"/>
    <w:rsid w:val="00A810B2"/>
    <w:rsid w:val="00A8146F"/>
    <w:rsid w:val="00A81B0A"/>
    <w:rsid w:val="00A81F69"/>
    <w:rsid w:val="00A822E7"/>
    <w:rsid w:val="00A82DCD"/>
    <w:rsid w:val="00A82DF5"/>
    <w:rsid w:val="00A8339A"/>
    <w:rsid w:val="00A83532"/>
    <w:rsid w:val="00A855FC"/>
    <w:rsid w:val="00A85873"/>
    <w:rsid w:val="00A85E73"/>
    <w:rsid w:val="00A86D83"/>
    <w:rsid w:val="00A87EFC"/>
    <w:rsid w:val="00A9040E"/>
    <w:rsid w:val="00A905FA"/>
    <w:rsid w:val="00A90B47"/>
    <w:rsid w:val="00A90C07"/>
    <w:rsid w:val="00A90D55"/>
    <w:rsid w:val="00A92770"/>
    <w:rsid w:val="00A94580"/>
    <w:rsid w:val="00A947D2"/>
    <w:rsid w:val="00A94A0F"/>
    <w:rsid w:val="00A95400"/>
    <w:rsid w:val="00A963D5"/>
    <w:rsid w:val="00A96487"/>
    <w:rsid w:val="00A96796"/>
    <w:rsid w:val="00A97640"/>
    <w:rsid w:val="00AA01E1"/>
    <w:rsid w:val="00AA2525"/>
    <w:rsid w:val="00AA28ED"/>
    <w:rsid w:val="00AA350E"/>
    <w:rsid w:val="00AA3819"/>
    <w:rsid w:val="00AA3CF0"/>
    <w:rsid w:val="00AA41E7"/>
    <w:rsid w:val="00AA53E6"/>
    <w:rsid w:val="00AA54A5"/>
    <w:rsid w:val="00AA59B7"/>
    <w:rsid w:val="00AA5E0F"/>
    <w:rsid w:val="00AA6424"/>
    <w:rsid w:val="00AA6C7C"/>
    <w:rsid w:val="00AA6D40"/>
    <w:rsid w:val="00AA77B4"/>
    <w:rsid w:val="00AB0018"/>
    <w:rsid w:val="00AB06B9"/>
    <w:rsid w:val="00AB1A35"/>
    <w:rsid w:val="00AB29FF"/>
    <w:rsid w:val="00AB35C7"/>
    <w:rsid w:val="00AB3D9C"/>
    <w:rsid w:val="00AB4479"/>
    <w:rsid w:val="00AB474A"/>
    <w:rsid w:val="00AB47DA"/>
    <w:rsid w:val="00AB4AF9"/>
    <w:rsid w:val="00AB5121"/>
    <w:rsid w:val="00AB51A4"/>
    <w:rsid w:val="00AB66C9"/>
    <w:rsid w:val="00AB681F"/>
    <w:rsid w:val="00AB6B5D"/>
    <w:rsid w:val="00AB6DEB"/>
    <w:rsid w:val="00AC1D98"/>
    <w:rsid w:val="00AC1F33"/>
    <w:rsid w:val="00AC4B67"/>
    <w:rsid w:val="00AC51DA"/>
    <w:rsid w:val="00AC5AE9"/>
    <w:rsid w:val="00AC5B32"/>
    <w:rsid w:val="00AC6046"/>
    <w:rsid w:val="00AC74B5"/>
    <w:rsid w:val="00AC771B"/>
    <w:rsid w:val="00AC7DA1"/>
    <w:rsid w:val="00AC7FAF"/>
    <w:rsid w:val="00AD2A1A"/>
    <w:rsid w:val="00AD3C28"/>
    <w:rsid w:val="00AD3E58"/>
    <w:rsid w:val="00AD61E8"/>
    <w:rsid w:val="00AD64F8"/>
    <w:rsid w:val="00AD65C2"/>
    <w:rsid w:val="00AD686F"/>
    <w:rsid w:val="00AD75DE"/>
    <w:rsid w:val="00AD7E37"/>
    <w:rsid w:val="00AE0850"/>
    <w:rsid w:val="00AE09A6"/>
    <w:rsid w:val="00AE0CF1"/>
    <w:rsid w:val="00AE0E23"/>
    <w:rsid w:val="00AE11D2"/>
    <w:rsid w:val="00AE1362"/>
    <w:rsid w:val="00AE22FA"/>
    <w:rsid w:val="00AE2404"/>
    <w:rsid w:val="00AE2C56"/>
    <w:rsid w:val="00AE312A"/>
    <w:rsid w:val="00AE317A"/>
    <w:rsid w:val="00AE35F1"/>
    <w:rsid w:val="00AE3FB7"/>
    <w:rsid w:val="00AE4387"/>
    <w:rsid w:val="00AE4DFB"/>
    <w:rsid w:val="00AE6267"/>
    <w:rsid w:val="00AE6B51"/>
    <w:rsid w:val="00AE7B89"/>
    <w:rsid w:val="00AF0D49"/>
    <w:rsid w:val="00AF270B"/>
    <w:rsid w:val="00AF3C3A"/>
    <w:rsid w:val="00AF5A23"/>
    <w:rsid w:val="00AF615A"/>
    <w:rsid w:val="00B01980"/>
    <w:rsid w:val="00B0255C"/>
    <w:rsid w:val="00B03D8E"/>
    <w:rsid w:val="00B047DA"/>
    <w:rsid w:val="00B05214"/>
    <w:rsid w:val="00B10864"/>
    <w:rsid w:val="00B11B99"/>
    <w:rsid w:val="00B1228D"/>
    <w:rsid w:val="00B13182"/>
    <w:rsid w:val="00B13CA6"/>
    <w:rsid w:val="00B1536B"/>
    <w:rsid w:val="00B1595D"/>
    <w:rsid w:val="00B15D72"/>
    <w:rsid w:val="00B15EB3"/>
    <w:rsid w:val="00B1609D"/>
    <w:rsid w:val="00B1644B"/>
    <w:rsid w:val="00B17B02"/>
    <w:rsid w:val="00B21041"/>
    <w:rsid w:val="00B21BD7"/>
    <w:rsid w:val="00B22426"/>
    <w:rsid w:val="00B224EC"/>
    <w:rsid w:val="00B22FC0"/>
    <w:rsid w:val="00B23FAF"/>
    <w:rsid w:val="00B244AC"/>
    <w:rsid w:val="00B2467B"/>
    <w:rsid w:val="00B24A17"/>
    <w:rsid w:val="00B25044"/>
    <w:rsid w:val="00B25694"/>
    <w:rsid w:val="00B25B51"/>
    <w:rsid w:val="00B2666C"/>
    <w:rsid w:val="00B26FC5"/>
    <w:rsid w:val="00B270CB"/>
    <w:rsid w:val="00B27852"/>
    <w:rsid w:val="00B3012C"/>
    <w:rsid w:val="00B30799"/>
    <w:rsid w:val="00B32C08"/>
    <w:rsid w:val="00B32EED"/>
    <w:rsid w:val="00B33A1E"/>
    <w:rsid w:val="00B34241"/>
    <w:rsid w:val="00B343C8"/>
    <w:rsid w:val="00B3647D"/>
    <w:rsid w:val="00B37061"/>
    <w:rsid w:val="00B37EC2"/>
    <w:rsid w:val="00B402AC"/>
    <w:rsid w:val="00B42450"/>
    <w:rsid w:val="00B42BD7"/>
    <w:rsid w:val="00B42EDE"/>
    <w:rsid w:val="00B43C97"/>
    <w:rsid w:val="00B45762"/>
    <w:rsid w:val="00B4624F"/>
    <w:rsid w:val="00B50407"/>
    <w:rsid w:val="00B510B6"/>
    <w:rsid w:val="00B516B0"/>
    <w:rsid w:val="00B51DB6"/>
    <w:rsid w:val="00B51E48"/>
    <w:rsid w:val="00B525D1"/>
    <w:rsid w:val="00B5260D"/>
    <w:rsid w:val="00B5426F"/>
    <w:rsid w:val="00B54A2A"/>
    <w:rsid w:val="00B54E10"/>
    <w:rsid w:val="00B55876"/>
    <w:rsid w:val="00B567E6"/>
    <w:rsid w:val="00B5689A"/>
    <w:rsid w:val="00B606C8"/>
    <w:rsid w:val="00B609B9"/>
    <w:rsid w:val="00B63494"/>
    <w:rsid w:val="00B63BC0"/>
    <w:rsid w:val="00B64864"/>
    <w:rsid w:val="00B64A9E"/>
    <w:rsid w:val="00B64EA8"/>
    <w:rsid w:val="00B675CE"/>
    <w:rsid w:val="00B67A31"/>
    <w:rsid w:val="00B70949"/>
    <w:rsid w:val="00B709EE"/>
    <w:rsid w:val="00B710C7"/>
    <w:rsid w:val="00B71C5D"/>
    <w:rsid w:val="00B72A09"/>
    <w:rsid w:val="00B730DD"/>
    <w:rsid w:val="00B73591"/>
    <w:rsid w:val="00B74769"/>
    <w:rsid w:val="00B74A53"/>
    <w:rsid w:val="00B763B3"/>
    <w:rsid w:val="00B76680"/>
    <w:rsid w:val="00B77CF6"/>
    <w:rsid w:val="00B77DFB"/>
    <w:rsid w:val="00B80DCE"/>
    <w:rsid w:val="00B81071"/>
    <w:rsid w:val="00B81F50"/>
    <w:rsid w:val="00B828C8"/>
    <w:rsid w:val="00B82BD7"/>
    <w:rsid w:val="00B84220"/>
    <w:rsid w:val="00B84E78"/>
    <w:rsid w:val="00B85102"/>
    <w:rsid w:val="00B8570C"/>
    <w:rsid w:val="00B86AFD"/>
    <w:rsid w:val="00B87545"/>
    <w:rsid w:val="00B905CB"/>
    <w:rsid w:val="00B90CD1"/>
    <w:rsid w:val="00B90D9B"/>
    <w:rsid w:val="00B91909"/>
    <w:rsid w:val="00B91E43"/>
    <w:rsid w:val="00B92735"/>
    <w:rsid w:val="00B92F44"/>
    <w:rsid w:val="00B930F9"/>
    <w:rsid w:val="00B937BE"/>
    <w:rsid w:val="00B937FA"/>
    <w:rsid w:val="00B94BA3"/>
    <w:rsid w:val="00B94E93"/>
    <w:rsid w:val="00B95262"/>
    <w:rsid w:val="00B961D6"/>
    <w:rsid w:val="00B96FFE"/>
    <w:rsid w:val="00B97097"/>
    <w:rsid w:val="00BA08F5"/>
    <w:rsid w:val="00BA0D96"/>
    <w:rsid w:val="00BA1778"/>
    <w:rsid w:val="00BA1B01"/>
    <w:rsid w:val="00BA2881"/>
    <w:rsid w:val="00BA4BED"/>
    <w:rsid w:val="00BA5A31"/>
    <w:rsid w:val="00BA5DC8"/>
    <w:rsid w:val="00BA6041"/>
    <w:rsid w:val="00BA65D2"/>
    <w:rsid w:val="00BA6D42"/>
    <w:rsid w:val="00BA713D"/>
    <w:rsid w:val="00BB006D"/>
    <w:rsid w:val="00BB0827"/>
    <w:rsid w:val="00BB0FC6"/>
    <w:rsid w:val="00BB12AB"/>
    <w:rsid w:val="00BB12DD"/>
    <w:rsid w:val="00BB1A31"/>
    <w:rsid w:val="00BB2238"/>
    <w:rsid w:val="00BB23F5"/>
    <w:rsid w:val="00BB31B7"/>
    <w:rsid w:val="00BB3620"/>
    <w:rsid w:val="00BB399B"/>
    <w:rsid w:val="00BB48FC"/>
    <w:rsid w:val="00BB5C59"/>
    <w:rsid w:val="00BB5D0A"/>
    <w:rsid w:val="00BB601F"/>
    <w:rsid w:val="00BB6085"/>
    <w:rsid w:val="00BB715E"/>
    <w:rsid w:val="00BB7A58"/>
    <w:rsid w:val="00BB7BA6"/>
    <w:rsid w:val="00BC2668"/>
    <w:rsid w:val="00BC4A78"/>
    <w:rsid w:val="00BC5890"/>
    <w:rsid w:val="00BC5C25"/>
    <w:rsid w:val="00BC6B3F"/>
    <w:rsid w:val="00BC74DD"/>
    <w:rsid w:val="00BC7575"/>
    <w:rsid w:val="00BD005D"/>
    <w:rsid w:val="00BD1146"/>
    <w:rsid w:val="00BD32F9"/>
    <w:rsid w:val="00BD41FD"/>
    <w:rsid w:val="00BD574A"/>
    <w:rsid w:val="00BD6CCE"/>
    <w:rsid w:val="00BD71BF"/>
    <w:rsid w:val="00BD7440"/>
    <w:rsid w:val="00BD7AAA"/>
    <w:rsid w:val="00BE0BA6"/>
    <w:rsid w:val="00BE0FF5"/>
    <w:rsid w:val="00BE1057"/>
    <w:rsid w:val="00BE1738"/>
    <w:rsid w:val="00BE2B1C"/>
    <w:rsid w:val="00BE35ED"/>
    <w:rsid w:val="00BE42CE"/>
    <w:rsid w:val="00BE4A63"/>
    <w:rsid w:val="00BE51E8"/>
    <w:rsid w:val="00BE598A"/>
    <w:rsid w:val="00BE6EEE"/>
    <w:rsid w:val="00BF19F3"/>
    <w:rsid w:val="00BF1F20"/>
    <w:rsid w:val="00BF30B9"/>
    <w:rsid w:val="00BF3BB0"/>
    <w:rsid w:val="00BF3EC8"/>
    <w:rsid w:val="00BF4BD7"/>
    <w:rsid w:val="00BF4D72"/>
    <w:rsid w:val="00BF4FD8"/>
    <w:rsid w:val="00BF5E59"/>
    <w:rsid w:val="00BF65DC"/>
    <w:rsid w:val="00C001BC"/>
    <w:rsid w:val="00C00453"/>
    <w:rsid w:val="00C0109A"/>
    <w:rsid w:val="00C035DB"/>
    <w:rsid w:val="00C03F86"/>
    <w:rsid w:val="00C049E5"/>
    <w:rsid w:val="00C05616"/>
    <w:rsid w:val="00C0658D"/>
    <w:rsid w:val="00C068BA"/>
    <w:rsid w:val="00C06AA9"/>
    <w:rsid w:val="00C101A3"/>
    <w:rsid w:val="00C106EA"/>
    <w:rsid w:val="00C10D9B"/>
    <w:rsid w:val="00C11A6E"/>
    <w:rsid w:val="00C129B1"/>
    <w:rsid w:val="00C13354"/>
    <w:rsid w:val="00C141B1"/>
    <w:rsid w:val="00C14A6F"/>
    <w:rsid w:val="00C15384"/>
    <w:rsid w:val="00C15656"/>
    <w:rsid w:val="00C15AFF"/>
    <w:rsid w:val="00C17322"/>
    <w:rsid w:val="00C17BA9"/>
    <w:rsid w:val="00C20127"/>
    <w:rsid w:val="00C219E7"/>
    <w:rsid w:val="00C22DAD"/>
    <w:rsid w:val="00C230F9"/>
    <w:rsid w:val="00C231BE"/>
    <w:rsid w:val="00C24728"/>
    <w:rsid w:val="00C251D1"/>
    <w:rsid w:val="00C2623A"/>
    <w:rsid w:val="00C26A85"/>
    <w:rsid w:val="00C278FC"/>
    <w:rsid w:val="00C27FF6"/>
    <w:rsid w:val="00C307FD"/>
    <w:rsid w:val="00C32557"/>
    <w:rsid w:val="00C3369B"/>
    <w:rsid w:val="00C33B6D"/>
    <w:rsid w:val="00C33E6A"/>
    <w:rsid w:val="00C35BA4"/>
    <w:rsid w:val="00C369F8"/>
    <w:rsid w:val="00C37FD0"/>
    <w:rsid w:val="00C411DC"/>
    <w:rsid w:val="00C412D6"/>
    <w:rsid w:val="00C42298"/>
    <w:rsid w:val="00C4247A"/>
    <w:rsid w:val="00C43ED7"/>
    <w:rsid w:val="00C44AD5"/>
    <w:rsid w:val="00C46B00"/>
    <w:rsid w:val="00C46D02"/>
    <w:rsid w:val="00C47FE0"/>
    <w:rsid w:val="00C50803"/>
    <w:rsid w:val="00C51A21"/>
    <w:rsid w:val="00C5252F"/>
    <w:rsid w:val="00C529AB"/>
    <w:rsid w:val="00C5346E"/>
    <w:rsid w:val="00C604C4"/>
    <w:rsid w:val="00C6129D"/>
    <w:rsid w:val="00C61BE2"/>
    <w:rsid w:val="00C630C4"/>
    <w:rsid w:val="00C635F6"/>
    <w:rsid w:val="00C65676"/>
    <w:rsid w:val="00C657C2"/>
    <w:rsid w:val="00C658CE"/>
    <w:rsid w:val="00C65B09"/>
    <w:rsid w:val="00C66F8B"/>
    <w:rsid w:val="00C713E2"/>
    <w:rsid w:val="00C71A2C"/>
    <w:rsid w:val="00C720D7"/>
    <w:rsid w:val="00C73908"/>
    <w:rsid w:val="00C74EFC"/>
    <w:rsid w:val="00C75825"/>
    <w:rsid w:val="00C771A3"/>
    <w:rsid w:val="00C7751E"/>
    <w:rsid w:val="00C80157"/>
    <w:rsid w:val="00C8039B"/>
    <w:rsid w:val="00C80A44"/>
    <w:rsid w:val="00C80DCC"/>
    <w:rsid w:val="00C80DD7"/>
    <w:rsid w:val="00C81819"/>
    <w:rsid w:val="00C83184"/>
    <w:rsid w:val="00C83AD9"/>
    <w:rsid w:val="00C8429D"/>
    <w:rsid w:val="00C85320"/>
    <w:rsid w:val="00C86FBF"/>
    <w:rsid w:val="00C8700E"/>
    <w:rsid w:val="00C90A1F"/>
    <w:rsid w:val="00C9120A"/>
    <w:rsid w:val="00C91359"/>
    <w:rsid w:val="00C92355"/>
    <w:rsid w:val="00C92A9C"/>
    <w:rsid w:val="00C947FD"/>
    <w:rsid w:val="00C948A3"/>
    <w:rsid w:val="00C96556"/>
    <w:rsid w:val="00C96D4E"/>
    <w:rsid w:val="00CA102D"/>
    <w:rsid w:val="00CA1515"/>
    <w:rsid w:val="00CA2BE0"/>
    <w:rsid w:val="00CA4339"/>
    <w:rsid w:val="00CA630B"/>
    <w:rsid w:val="00CA691A"/>
    <w:rsid w:val="00CA6A70"/>
    <w:rsid w:val="00CA7CD2"/>
    <w:rsid w:val="00CB09A2"/>
    <w:rsid w:val="00CB0F71"/>
    <w:rsid w:val="00CB121B"/>
    <w:rsid w:val="00CB2C2C"/>
    <w:rsid w:val="00CB3173"/>
    <w:rsid w:val="00CB38EF"/>
    <w:rsid w:val="00CB3A96"/>
    <w:rsid w:val="00CB3F2E"/>
    <w:rsid w:val="00CB4549"/>
    <w:rsid w:val="00CB4E16"/>
    <w:rsid w:val="00CB5F3A"/>
    <w:rsid w:val="00CB6BC2"/>
    <w:rsid w:val="00CB6F5F"/>
    <w:rsid w:val="00CB7872"/>
    <w:rsid w:val="00CC060D"/>
    <w:rsid w:val="00CC09D0"/>
    <w:rsid w:val="00CC0F1F"/>
    <w:rsid w:val="00CC3265"/>
    <w:rsid w:val="00CC33BA"/>
    <w:rsid w:val="00CC380D"/>
    <w:rsid w:val="00CC38A2"/>
    <w:rsid w:val="00CC559F"/>
    <w:rsid w:val="00CC6F10"/>
    <w:rsid w:val="00CC7011"/>
    <w:rsid w:val="00CD0AC5"/>
    <w:rsid w:val="00CD0EF4"/>
    <w:rsid w:val="00CD1062"/>
    <w:rsid w:val="00CD13F4"/>
    <w:rsid w:val="00CD19D2"/>
    <w:rsid w:val="00CD1B5A"/>
    <w:rsid w:val="00CD1BA2"/>
    <w:rsid w:val="00CD4FBD"/>
    <w:rsid w:val="00CE017E"/>
    <w:rsid w:val="00CE0288"/>
    <w:rsid w:val="00CE109C"/>
    <w:rsid w:val="00CE11F5"/>
    <w:rsid w:val="00CE23A9"/>
    <w:rsid w:val="00CE27FF"/>
    <w:rsid w:val="00CE3369"/>
    <w:rsid w:val="00CE3E4A"/>
    <w:rsid w:val="00CE5613"/>
    <w:rsid w:val="00CE66B6"/>
    <w:rsid w:val="00CE6BC7"/>
    <w:rsid w:val="00CE74ED"/>
    <w:rsid w:val="00CF0A41"/>
    <w:rsid w:val="00CF4DFD"/>
    <w:rsid w:val="00CF598F"/>
    <w:rsid w:val="00CF5ABA"/>
    <w:rsid w:val="00CF5BBF"/>
    <w:rsid w:val="00CF6779"/>
    <w:rsid w:val="00CF7E51"/>
    <w:rsid w:val="00D00783"/>
    <w:rsid w:val="00D0099A"/>
    <w:rsid w:val="00D00AE2"/>
    <w:rsid w:val="00D00CD9"/>
    <w:rsid w:val="00D011D7"/>
    <w:rsid w:val="00D01A56"/>
    <w:rsid w:val="00D02108"/>
    <w:rsid w:val="00D021AB"/>
    <w:rsid w:val="00D039E2"/>
    <w:rsid w:val="00D04214"/>
    <w:rsid w:val="00D05397"/>
    <w:rsid w:val="00D05619"/>
    <w:rsid w:val="00D05C76"/>
    <w:rsid w:val="00D06CBC"/>
    <w:rsid w:val="00D07104"/>
    <w:rsid w:val="00D10898"/>
    <w:rsid w:val="00D11FDB"/>
    <w:rsid w:val="00D12084"/>
    <w:rsid w:val="00D127A7"/>
    <w:rsid w:val="00D12B89"/>
    <w:rsid w:val="00D1379A"/>
    <w:rsid w:val="00D150FD"/>
    <w:rsid w:val="00D15323"/>
    <w:rsid w:val="00D15446"/>
    <w:rsid w:val="00D1630C"/>
    <w:rsid w:val="00D163DB"/>
    <w:rsid w:val="00D16815"/>
    <w:rsid w:val="00D16C6D"/>
    <w:rsid w:val="00D170AA"/>
    <w:rsid w:val="00D1791A"/>
    <w:rsid w:val="00D179E8"/>
    <w:rsid w:val="00D21CC6"/>
    <w:rsid w:val="00D234E1"/>
    <w:rsid w:val="00D237D4"/>
    <w:rsid w:val="00D23856"/>
    <w:rsid w:val="00D24A56"/>
    <w:rsid w:val="00D26A7A"/>
    <w:rsid w:val="00D27A18"/>
    <w:rsid w:val="00D307C0"/>
    <w:rsid w:val="00D30EC5"/>
    <w:rsid w:val="00D31C44"/>
    <w:rsid w:val="00D32839"/>
    <w:rsid w:val="00D330E1"/>
    <w:rsid w:val="00D340A7"/>
    <w:rsid w:val="00D3477F"/>
    <w:rsid w:val="00D34810"/>
    <w:rsid w:val="00D35797"/>
    <w:rsid w:val="00D363AD"/>
    <w:rsid w:val="00D36620"/>
    <w:rsid w:val="00D36D9E"/>
    <w:rsid w:val="00D37D62"/>
    <w:rsid w:val="00D40559"/>
    <w:rsid w:val="00D40930"/>
    <w:rsid w:val="00D4258E"/>
    <w:rsid w:val="00D42DD8"/>
    <w:rsid w:val="00D43597"/>
    <w:rsid w:val="00D43916"/>
    <w:rsid w:val="00D449ED"/>
    <w:rsid w:val="00D45ADA"/>
    <w:rsid w:val="00D46093"/>
    <w:rsid w:val="00D46D76"/>
    <w:rsid w:val="00D474C9"/>
    <w:rsid w:val="00D505AE"/>
    <w:rsid w:val="00D50E74"/>
    <w:rsid w:val="00D52CE5"/>
    <w:rsid w:val="00D53016"/>
    <w:rsid w:val="00D568C0"/>
    <w:rsid w:val="00D57757"/>
    <w:rsid w:val="00D604E2"/>
    <w:rsid w:val="00D61F6D"/>
    <w:rsid w:val="00D6203B"/>
    <w:rsid w:val="00D629C5"/>
    <w:rsid w:val="00D62FC6"/>
    <w:rsid w:val="00D6357B"/>
    <w:rsid w:val="00D63739"/>
    <w:rsid w:val="00D63CAA"/>
    <w:rsid w:val="00D65505"/>
    <w:rsid w:val="00D65E08"/>
    <w:rsid w:val="00D6635B"/>
    <w:rsid w:val="00D664A2"/>
    <w:rsid w:val="00D66ABD"/>
    <w:rsid w:val="00D6799D"/>
    <w:rsid w:val="00D67B67"/>
    <w:rsid w:val="00D701C3"/>
    <w:rsid w:val="00D74816"/>
    <w:rsid w:val="00D77AB7"/>
    <w:rsid w:val="00D80310"/>
    <w:rsid w:val="00D81146"/>
    <w:rsid w:val="00D81CE8"/>
    <w:rsid w:val="00D83391"/>
    <w:rsid w:val="00D85458"/>
    <w:rsid w:val="00D86419"/>
    <w:rsid w:val="00D86E11"/>
    <w:rsid w:val="00D90015"/>
    <w:rsid w:val="00D901BC"/>
    <w:rsid w:val="00D9041A"/>
    <w:rsid w:val="00D90824"/>
    <w:rsid w:val="00D90B84"/>
    <w:rsid w:val="00D91955"/>
    <w:rsid w:val="00D91C5C"/>
    <w:rsid w:val="00D9347D"/>
    <w:rsid w:val="00D95DB0"/>
    <w:rsid w:val="00D96368"/>
    <w:rsid w:val="00D96DE5"/>
    <w:rsid w:val="00D9767A"/>
    <w:rsid w:val="00D97DB4"/>
    <w:rsid w:val="00D97EF7"/>
    <w:rsid w:val="00DA0734"/>
    <w:rsid w:val="00DA0895"/>
    <w:rsid w:val="00DA09DA"/>
    <w:rsid w:val="00DA0F38"/>
    <w:rsid w:val="00DA16CA"/>
    <w:rsid w:val="00DA1E9C"/>
    <w:rsid w:val="00DA26A6"/>
    <w:rsid w:val="00DA2FBF"/>
    <w:rsid w:val="00DA4B83"/>
    <w:rsid w:val="00DA57A2"/>
    <w:rsid w:val="00DA5EC9"/>
    <w:rsid w:val="00DA72EA"/>
    <w:rsid w:val="00DA7449"/>
    <w:rsid w:val="00DA7D86"/>
    <w:rsid w:val="00DB0083"/>
    <w:rsid w:val="00DB03DD"/>
    <w:rsid w:val="00DB0C64"/>
    <w:rsid w:val="00DB0EF7"/>
    <w:rsid w:val="00DB1DCB"/>
    <w:rsid w:val="00DB272E"/>
    <w:rsid w:val="00DB4D26"/>
    <w:rsid w:val="00DB53E9"/>
    <w:rsid w:val="00DB60A5"/>
    <w:rsid w:val="00DB60B9"/>
    <w:rsid w:val="00DB64C2"/>
    <w:rsid w:val="00DB7456"/>
    <w:rsid w:val="00DB76C0"/>
    <w:rsid w:val="00DB7B96"/>
    <w:rsid w:val="00DC3056"/>
    <w:rsid w:val="00DC31FD"/>
    <w:rsid w:val="00DC3528"/>
    <w:rsid w:val="00DC35AC"/>
    <w:rsid w:val="00DC3A4C"/>
    <w:rsid w:val="00DC4929"/>
    <w:rsid w:val="00DC4FDC"/>
    <w:rsid w:val="00DC566A"/>
    <w:rsid w:val="00DC6744"/>
    <w:rsid w:val="00DD129D"/>
    <w:rsid w:val="00DD191D"/>
    <w:rsid w:val="00DD19F6"/>
    <w:rsid w:val="00DD36DA"/>
    <w:rsid w:val="00DD3775"/>
    <w:rsid w:val="00DD4A0D"/>
    <w:rsid w:val="00DD4CC1"/>
    <w:rsid w:val="00DD6EA1"/>
    <w:rsid w:val="00DE1049"/>
    <w:rsid w:val="00DE151A"/>
    <w:rsid w:val="00DE2520"/>
    <w:rsid w:val="00DE2956"/>
    <w:rsid w:val="00DE2A2F"/>
    <w:rsid w:val="00DE39B7"/>
    <w:rsid w:val="00DE5176"/>
    <w:rsid w:val="00DE5646"/>
    <w:rsid w:val="00DE5936"/>
    <w:rsid w:val="00DE5AC0"/>
    <w:rsid w:val="00DE5EDD"/>
    <w:rsid w:val="00DE6165"/>
    <w:rsid w:val="00DE6C66"/>
    <w:rsid w:val="00DE6EB4"/>
    <w:rsid w:val="00DF0132"/>
    <w:rsid w:val="00DF088E"/>
    <w:rsid w:val="00DF0F1E"/>
    <w:rsid w:val="00DF1FB2"/>
    <w:rsid w:val="00DF21D1"/>
    <w:rsid w:val="00DF2584"/>
    <w:rsid w:val="00DF3A8F"/>
    <w:rsid w:val="00DF3CA8"/>
    <w:rsid w:val="00DF4DA0"/>
    <w:rsid w:val="00DF6CF0"/>
    <w:rsid w:val="00E0216C"/>
    <w:rsid w:val="00E0239D"/>
    <w:rsid w:val="00E03B83"/>
    <w:rsid w:val="00E0429E"/>
    <w:rsid w:val="00E046CB"/>
    <w:rsid w:val="00E046F2"/>
    <w:rsid w:val="00E04ADA"/>
    <w:rsid w:val="00E050B0"/>
    <w:rsid w:val="00E056BA"/>
    <w:rsid w:val="00E05915"/>
    <w:rsid w:val="00E06389"/>
    <w:rsid w:val="00E079B6"/>
    <w:rsid w:val="00E123E0"/>
    <w:rsid w:val="00E13893"/>
    <w:rsid w:val="00E13B00"/>
    <w:rsid w:val="00E14724"/>
    <w:rsid w:val="00E1563E"/>
    <w:rsid w:val="00E15EAE"/>
    <w:rsid w:val="00E16812"/>
    <w:rsid w:val="00E16E0D"/>
    <w:rsid w:val="00E1787D"/>
    <w:rsid w:val="00E17889"/>
    <w:rsid w:val="00E20686"/>
    <w:rsid w:val="00E20E7F"/>
    <w:rsid w:val="00E212AE"/>
    <w:rsid w:val="00E21824"/>
    <w:rsid w:val="00E21BCA"/>
    <w:rsid w:val="00E22134"/>
    <w:rsid w:val="00E2215B"/>
    <w:rsid w:val="00E2278F"/>
    <w:rsid w:val="00E228D9"/>
    <w:rsid w:val="00E2321C"/>
    <w:rsid w:val="00E24547"/>
    <w:rsid w:val="00E24608"/>
    <w:rsid w:val="00E25733"/>
    <w:rsid w:val="00E25C37"/>
    <w:rsid w:val="00E25F3B"/>
    <w:rsid w:val="00E268CE"/>
    <w:rsid w:val="00E27455"/>
    <w:rsid w:val="00E31850"/>
    <w:rsid w:val="00E31D46"/>
    <w:rsid w:val="00E322C0"/>
    <w:rsid w:val="00E32542"/>
    <w:rsid w:val="00E32602"/>
    <w:rsid w:val="00E3322D"/>
    <w:rsid w:val="00E34B9A"/>
    <w:rsid w:val="00E352F2"/>
    <w:rsid w:val="00E35B46"/>
    <w:rsid w:val="00E35BED"/>
    <w:rsid w:val="00E372EE"/>
    <w:rsid w:val="00E37441"/>
    <w:rsid w:val="00E37BB2"/>
    <w:rsid w:val="00E40570"/>
    <w:rsid w:val="00E40AA3"/>
    <w:rsid w:val="00E41D0B"/>
    <w:rsid w:val="00E42B78"/>
    <w:rsid w:val="00E45781"/>
    <w:rsid w:val="00E477A4"/>
    <w:rsid w:val="00E47CAB"/>
    <w:rsid w:val="00E502D9"/>
    <w:rsid w:val="00E533EB"/>
    <w:rsid w:val="00E53AF1"/>
    <w:rsid w:val="00E53D3F"/>
    <w:rsid w:val="00E54910"/>
    <w:rsid w:val="00E54FF6"/>
    <w:rsid w:val="00E55D82"/>
    <w:rsid w:val="00E57471"/>
    <w:rsid w:val="00E60071"/>
    <w:rsid w:val="00E60093"/>
    <w:rsid w:val="00E60557"/>
    <w:rsid w:val="00E61049"/>
    <w:rsid w:val="00E612A5"/>
    <w:rsid w:val="00E61FC0"/>
    <w:rsid w:val="00E62AC6"/>
    <w:rsid w:val="00E6380F"/>
    <w:rsid w:val="00E645FC"/>
    <w:rsid w:val="00E64866"/>
    <w:rsid w:val="00E654D0"/>
    <w:rsid w:val="00E657D4"/>
    <w:rsid w:val="00E66316"/>
    <w:rsid w:val="00E665DF"/>
    <w:rsid w:val="00E676C4"/>
    <w:rsid w:val="00E7072D"/>
    <w:rsid w:val="00E70DF4"/>
    <w:rsid w:val="00E72060"/>
    <w:rsid w:val="00E72CC7"/>
    <w:rsid w:val="00E73A11"/>
    <w:rsid w:val="00E7456A"/>
    <w:rsid w:val="00E76547"/>
    <w:rsid w:val="00E7670A"/>
    <w:rsid w:val="00E76B32"/>
    <w:rsid w:val="00E76C3C"/>
    <w:rsid w:val="00E77097"/>
    <w:rsid w:val="00E8056B"/>
    <w:rsid w:val="00E809EA"/>
    <w:rsid w:val="00E80F2C"/>
    <w:rsid w:val="00E85346"/>
    <w:rsid w:val="00E85820"/>
    <w:rsid w:val="00E8598C"/>
    <w:rsid w:val="00E8637B"/>
    <w:rsid w:val="00E86556"/>
    <w:rsid w:val="00E86A2F"/>
    <w:rsid w:val="00E86FA0"/>
    <w:rsid w:val="00E878C4"/>
    <w:rsid w:val="00E9000B"/>
    <w:rsid w:val="00E91B45"/>
    <w:rsid w:val="00E91DA0"/>
    <w:rsid w:val="00E91ED9"/>
    <w:rsid w:val="00E92149"/>
    <w:rsid w:val="00E92557"/>
    <w:rsid w:val="00E9291B"/>
    <w:rsid w:val="00E92B34"/>
    <w:rsid w:val="00E93472"/>
    <w:rsid w:val="00E9456C"/>
    <w:rsid w:val="00E947C2"/>
    <w:rsid w:val="00E94A77"/>
    <w:rsid w:val="00E9552A"/>
    <w:rsid w:val="00E95EB2"/>
    <w:rsid w:val="00E96914"/>
    <w:rsid w:val="00E97E13"/>
    <w:rsid w:val="00EA10E6"/>
    <w:rsid w:val="00EA1F05"/>
    <w:rsid w:val="00EA29C5"/>
    <w:rsid w:val="00EA3514"/>
    <w:rsid w:val="00EA3540"/>
    <w:rsid w:val="00EA3E9D"/>
    <w:rsid w:val="00EA5496"/>
    <w:rsid w:val="00EA55FC"/>
    <w:rsid w:val="00EA58D7"/>
    <w:rsid w:val="00EA6A7D"/>
    <w:rsid w:val="00EB0EDA"/>
    <w:rsid w:val="00EB0EF5"/>
    <w:rsid w:val="00EB23AF"/>
    <w:rsid w:val="00EB25EC"/>
    <w:rsid w:val="00EB3CBF"/>
    <w:rsid w:val="00EB426B"/>
    <w:rsid w:val="00EB4689"/>
    <w:rsid w:val="00EB4935"/>
    <w:rsid w:val="00EB4E97"/>
    <w:rsid w:val="00EB5815"/>
    <w:rsid w:val="00EB661B"/>
    <w:rsid w:val="00EB7192"/>
    <w:rsid w:val="00EC084B"/>
    <w:rsid w:val="00EC0A60"/>
    <w:rsid w:val="00EC0E75"/>
    <w:rsid w:val="00EC2520"/>
    <w:rsid w:val="00EC3D85"/>
    <w:rsid w:val="00EC4464"/>
    <w:rsid w:val="00EC4E03"/>
    <w:rsid w:val="00EC6ED2"/>
    <w:rsid w:val="00EC77CA"/>
    <w:rsid w:val="00ED03CD"/>
    <w:rsid w:val="00ED073C"/>
    <w:rsid w:val="00ED156E"/>
    <w:rsid w:val="00ED2F92"/>
    <w:rsid w:val="00ED45F1"/>
    <w:rsid w:val="00ED4F76"/>
    <w:rsid w:val="00ED5133"/>
    <w:rsid w:val="00ED5467"/>
    <w:rsid w:val="00ED5538"/>
    <w:rsid w:val="00ED56ED"/>
    <w:rsid w:val="00EE0517"/>
    <w:rsid w:val="00EE0B82"/>
    <w:rsid w:val="00EE0C6A"/>
    <w:rsid w:val="00EE0D8D"/>
    <w:rsid w:val="00EE19E7"/>
    <w:rsid w:val="00EE1F88"/>
    <w:rsid w:val="00EE248E"/>
    <w:rsid w:val="00EE3022"/>
    <w:rsid w:val="00EE3CF8"/>
    <w:rsid w:val="00EE4C4C"/>
    <w:rsid w:val="00EE5330"/>
    <w:rsid w:val="00EE6282"/>
    <w:rsid w:val="00EF0A96"/>
    <w:rsid w:val="00EF0CFA"/>
    <w:rsid w:val="00EF0F28"/>
    <w:rsid w:val="00EF1BD7"/>
    <w:rsid w:val="00EF2306"/>
    <w:rsid w:val="00EF43D3"/>
    <w:rsid w:val="00EF64CC"/>
    <w:rsid w:val="00EF66FD"/>
    <w:rsid w:val="00EF776F"/>
    <w:rsid w:val="00EF7F11"/>
    <w:rsid w:val="00F00285"/>
    <w:rsid w:val="00F00376"/>
    <w:rsid w:val="00F00714"/>
    <w:rsid w:val="00F00B61"/>
    <w:rsid w:val="00F0180A"/>
    <w:rsid w:val="00F01D9E"/>
    <w:rsid w:val="00F0245E"/>
    <w:rsid w:val="00F02AAA"/>
    <w:rsid w:val="00F02B4D"/>
    <w:rsid w:val="00F03437"/>
    <w:rsid w:val="00F0385E"/>
    <w:rsid w:val="00F04442"/>
    <w:rsid w:val="00F05C03"/>
    <w:rsid w:val="00F06815"/>
    <w:rsid w:val="00F06ADA"/>
    <w:rsid w:val="00F077F4"/>
    <w:rsid w:val="00F10F0C"/>
    <w:rsid w:val="00F11B18"/>
    <w:rsid w:val="00F12C21"/>
    <w:rsid w:val="00F12DA7"/>
    <w:rsid w:val="00F1435E"/>
    <w:rsid w:val="00F15AA5"/>
    <w:rsid w:val="00F16BA4"/>
    <w:rsid w:val="00F16DD1"/>
    <w:rsid w:val="00F2086C"/>
    <w:rsid w:val="00F220C0"/>
    <w:rsid w:val="00F22F9B"/>
    <w:rsid w:val="00F241AC"/>
    <w:rsid w:val="00F243C8"/>
    <w:rsid w:val="00F24553"/>
    <w:rsid w:val="00F24760"/>
    <w:rsid w:val="00F2489A"/>
    <w:rsid w:val="00F2593B"/>
    <w:rsid w:val="00F2655A"/>
    <w:rsid w:val="00F26A50"/>
    <w:rsid w:val="00F3092D"/>
    <w:rsid w:val="00F30A0E"/>
    <w:rsid w:val="00F3113F"/>
    <w:rsid w:val="00F31A9F"/>
    <w:rsid w:val="00F32897"/>
    <w:rsid w:val="00F343E2"/>
    <w:rsid w:val="00F350C0"/>
    <w:rsid w:val="00F35A2D"/>
    <w:rsid w:val="00F368B1"/>
    <w:rsid w:val="00F36B68"/>
    <w:rsid w:val="00F36F80"/>
    <w:rsid w:val="00F3727B"/>
    <w:rsid w:val="00F37328"/>
    <w:rsid w:val="00F3736E"/>
    <w:rsid w:val="00F37761"/>
    <w:rsid w:val="00F37B39"/>
    <w:rsid w:val="00F37C96"/>
    <w:rsid w:val="00F406BC"/>
    <w:rsid w:val="00F408E4"/>
    <w:rsid w:val="00F41572"/>
    <w:rsid w:val="00F41A2A"/>
    <w:rsid w:val="00F42474"/>
    <w:rsid w:val="00F43171"/>
    <w:rsid w:val="00F43AF2"/>
    <w:rsid w:val="00F43CB3"/>
    <w:rsid w:val="00F45F1A"/>
    <w:rsid w:val="00F465F1"/>
    <w:rsid w:val="00F475B6"/>
    <w:rsid w:val="00F477E8"/>
    <w:rsid w:val="00F50330"/>
    <w:rsid w:val="00F50A4B"/>
    <w:rsid w:val="00F5101C"/>
    <w:rsid w:val="00F53258"/>
    <w:rsid w:val="00F53D1F"/>
    <w:rsid w:val="00F53EF9"/>
    <w:rsid w:val="00F5557A"/>
    <w:rsid w:val="00F556A5"/>
    <w:rsid w:val="00F56247"/>
    <w:rsid w:val="00F572AB"/>
    <w:rsid w:val="00F5733C"/>
    <w:rsid w:val="00F60539"/>
    <w:rsid w:val="00F61139"/>
    <w:rsid w:val="00F61740"/>
    <w:rsid w:val="00F6181A"/>
    <w:rsid w:val="00F62320"/>
    <w:rsid w:val="00F62F9D"/>
    <w:rsid w:val="00F63E9D"/>
    <w:rsid w:val="00F63EF1"/>
    <w:rsid w:val="00F64013"/>
    <w:rsid w:val="00F640C3"/>
    <w:rsid w:val="00F64D79"/>
    <w:rsid w:val="00F658B0"/>
    <w:rsid w:val="00F65D5F"/>
    <w:rsid w:val="00F66DDD"/>
    <w:rsid w:val="00F6711E"/>
    <w:rsid w:val="00F70580"/>
    <w:rsid w:val="00F74099"/>
    <w:rsid w:val="00F74417"/>
    <w:rsid w:val="00F7563E"/>
    <w:rsid w:val="00F76EEB"/>
    <w:rsid w:val="00F77A07"/>
    <w:rsid w:val="00F77A18"/>
    <w:rsid w:val="00F77AFB"/>
    <w:rsid w:val="00F80192"/>
    <w:rsid w:val="00F803AB"/>
    <w:rsid w:val="00F81092"/>
    <w:rsid w:val="00F82215"/>
    <w:rsid w:val="00F85B5B"/>
    <w:rsid w:val="00F87D00"/>
    <w:rsid w:val="00F91B36"/>
    <w:rsid w:val="00F933B8"/>
    <w:rsid w:val="00F93DFA"/>
    <w:rsid w:val="00F94978"/>
    <w:rsid w:val="00F95A35"/>
    <w:rsid w:val="00F9636B"/>
    <w:rsid w:val="00F966D5"/>
    <w:rsid w:val="00F97342"/>
    <w:rsid w:val="00F97B03"/>
    <w:rsid w:val="00FA02E8"/>
    <w:rsid w:val="00FA1090"/>
    <w:rsid w:val="00FA133E"/>
    <w:rsid w:val="00FA1AEF"/>
    <w:rsid w:val="00FA2199"/>
    <w:rsid w:val="00FA47B5"/>
    <w:rsid w:val="00FA5680"/>
    <w:rsid w:val="00FA61D4"/>
    <w:rsid w:val="00FA6D9D"/>
    <w:rsid w:val="00FA6E62"/>
    <w:rsid w:val="00FB0BFA"/>
    <w:rsid w:val="00FB1B11"/>
    <w:rsid w:val="00FB1E13"/>
    <w:rsid w:val="00FB2A28"/>
    <w:rsid w:val="00FB2C70"/>
    <w:rsid w:val="00FB322A"/>
    <w:rsid w:val="00FB4A20"/>
    <w:rsid w:val="00FB503A"/>
    <w:rsid w:val="00FB57B1"/>
    <w:rsid w:val="00FB68DE"/>
    <w:rsid w:val="00FB722D"/>
    <w:rsid w:val="00FB7415"/>
    <w:rsid w:val="00FC00A7"/>
    <w:rsid w:val="00FC0223"/>
    <w:rsid w:val="00FC220A"/>
    <w:rsid w:val="00FC2898"/>
    <w:rsid w:val="00FC2FA8"/>
    <w:rsid w:val="00FC30E5"/>
    <w:rsid w:val="00FC381C"/>
    <w:rsid w:val="00FC3AEC"/>
    <w:rsid w:val="00FC40E9"/>
    <w:rsid w:val="00FC4667"/>
    <w:rsid w:val="00FC501E"/>
    <w:rsid w:val="00FC5391"/>
    <w:rsid w:val="00FC5583"/>
    <w:rsid w:val="00FC7A0A"/>
    <w:rsid w:val="00FC7C39"/>
    <w:rsid w:val="00FD022E"/>
    <w:rsid w:val="00FD06B5"/>
    <w:rsid w:val="00FD06C6"/>
    <w:rsid w:val="00FD09F3"/>
    <w:rsid w:val="00FD13ED"/>
    <w:rsid w:val="00FD1668"/>
    <w:rsid w:val="00FD1DA4"/>
    <w:rsid w:val="00FD2038"/>
    <w:rsid w:val="00FD22F7"/>
    <w:rsid w:val="00FD2F6A"/>
    <w:rsid w:val="00FD3008"/>
    <w:rsid w:val="00FD32A0"/>
    <w:rsid w:val="00FD60B4"/>
    <w:rsid w:val="00FD6CEB"/>
    <w:rsid w:val="00FD791D"/>
    <w:rsid w:val="00FE188F"/>
    <w:rsid w:val="00FE1969"/>
    <w:rsid w:val="00FE1B61"/>
    <w:rsid w:val="00FE3C37"/>
    <w:rsid w:val="00FE41BE"/>
    <w:rsid w:val="00FE50F9"/>
    <w:rsid w:val="00FF009E"/>
    <w:rsid w:val="00FF0501"/>
    <w:rsid w:val="00FF1533"/>
    <w:rsid w:val="00FF1794"/>
    <w:rsid w:val="00FF18D9"/>
    <w:rsid w:val="00FF1B47"/>
    <w:rsid w:val="00FF1F20"/>
    <w:rsid w:val="00FF298C"/>
    <w:rsid w:val="00FF2E25"/>
    <w:rsid w:val="00FF3822"/>
    <w:rsid w:val="00FF38A8"/>
    <w:rsid w:val="00FF458F"/>
    <w:rsid w:val="00FF6403"/>
    <w:rsid w:val="00FF6C53"/>
    <w:rsid w:val="00FF6CCD"/>
    <w:rsid w:val="00FF7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85031"/>
  <w15:docId w15:val="{45B0437D-AAE2-4C37-A8BB-151B4B84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76A"/>
    <w:pPr>
      <w:tabs>
        <w:tab w:val="left" w:pos="360"/>
      </w:tabs>
      <w:spacing w:after="0" w:line="240" w:lineRule="auto"/>
    </w:pPr>
    <w:rPr>
      <w:rFonts w:ascii="Times New Roman" w:hAnsi="Times New Roman"/>
    </w:rPr>
  </w:style>
  <w:style w:type="paragraph" w:styleId="Heading1">
    <w:name w:val="heading 1"/>
    <w:basedOn w:val="Normal"/>
    <w:next w:val="Normal"/>
    <w:link w:val="Heading1Char"/>
    <w:uiPriority w:val="9"/>
    <w:qFormat/>
    <w:rsid w:val="009029D2"/>
    <w:pPr>
      <w:keepNext/>
      <w:keepLines/>
      <w:outlineLvl w:val="0"/>
    </w:pPr>
    <w:rPr>
      <w:rFonts w:asciiTheme="minorHAnsi" w:eastAsiaTheme="majorEastAsia" w:hAnsiTheme="minorHAnsi" w:cstheme="majorBidi"/>
      <w:b/>
      <w:bCs/>
      <w:caps/>
      <w:sz w:val="36"/>
      <w:szCs w:val="28"/>
    </w:rPr>
  </w:style>
  <w:style w:type="paragraph" w:styleId="Heading2">
    <w:name w:val="heading 2"/>
    <w:basedOn w:val="Normal"/>
    <w:next w:val="Normal"/>
    <w:link w:val="Heading2Char"/>
    <w:uiPriority w:val="9"/>
    <w:unhideWhenUsed/>
    <w:qFormat/>
    <w:rsid w:val="003F35FA"/>
    <w:pPr>
      <w:keepNext/>
      <w:keepLines/>
      <w:outlineLvl w:val="1"/>
    </w:pPr>
    <w:rPr>
      <w:rFonts w:asciiTheme="minorHAnsi" w:eastAsiaTheme="majorEastAsia" w:hAnsiTheme="minorHAnsi" w:cstheme="majorBidi"/>
      <w:b/>
      <w:bCs/>
      <w:sz w:val="28"/>
      <w:szCs w:val="26"/>
    </w:rPr>
  </w:style>
  <w:style w:type="paragraph" w:styleId="Heading3">
    <w:name w:val="heading 3"/>
    <w:basedOn w:val="Normal"/>
    <w:next w:val="Normal"/>
    <w:link w:val="Heading3Char"/>
    <w:uiPriority w:val="9"/>
    <w:unhideWhenUsed/>
    <w:qFormat/>
    <w:rsid w:val="005F40C8"/>
    <w:pPr>
      <w:keepNext/>
      <w:keepLines/>
      <w:outlineLvl w:val="2"/>
    </w:pPr>
    <w:rPr>
      <w:rFonts w:asciiTheme="minorHAnsi" w:eastAsiaTheme="majorEastAsia" w:hAnsiTheme="minorHAnsi" w:cstheme="majorBidi"/>
      <w:b/>
      <w:bCs/>
      <w:sz w:val="24"/>
    </w:rPr>
  </w:style>
  <w:style w:type="paragraph" w:styleId="Heading4">
    <w:name w:val="heading 4"/>
    <w:basedOn w:val="Normal"/>
    <w:next w:val="Normal"/>
    <w:link w:val="Heading4Char"/>
    <w:uiPriority w:val="9"/>
    <w:unhideWhenUsed/>
    <w:qFormat/>
    <w:rsid w:val="005F40C8"/>
    <w:pPr>
      <w:keepNext/>
      <w:keepLines/>
      <w:outlineLvl w:val="3"/>
    </w:pPr>
    <w:rPr>
      <w:rFonts w:asciiTheme="minorHAnsi" w:eastAsiaTheme="majorEastAsia" w:hAnsiTheme="minorHAns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9D2"/>
    <w:rPr>
      <w:rFonts w:eastAsiaTheme="majorEastAsia" w:cstheme="majorBidi"/>
      <w:b/>
      <w:bCs/>
      <w:caps/>
      <w:sz w:val="36"/>
      <w:szCs w:val="28"/>
    </w:rPr>
  </w:style>
  <w:style w:type="character" w:customStyle="1" w:styleId="Heading2Char">
    <w:name w:val="Heading 2 Char"/>
    <w:basedOn w:val="DefaultParagraphFont"/>
    <w:link w:val="Heading2"/>
    <w:uiPriority w:val="9"/>
    <w:rsid w:val="003F35FA"/>
    <w:rPr>
      <w:rFonts w:eastAsiaTheme="majorEastAsia" w:cstheme="majorBidi"/>
      <w:b/>
      <w:bCs/>
      <w:sz w:val="28"/>
      <w:szCs w:val="26"/>
    </w:rPr>
  </w:style>
  <w:style w:type="table" w:styleId="TableGrid">
    <w:name w:val="Table Grid"/>
    <w:basedOn w:val="TableNormal"/>
    <w:uiPriority w:val="59"/>
    <w:rsid w:val="009559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nhideWhenUsed/>
    <w:qFormat/>
    <w:rsid w:val="00147604"/>
    <w:pPr>
      <w:numPr>
        <w:numId w:val="1"/>
      </w:numPr>
      <w:contextualSpacing/>
    </w:pPr>
  </w:style>
  <w:style w:type="paragraph" w:styleId="ListParagraph">
    <w:name w:val="List Paragraph"/>
    <w:basedOn w:val="Normal"/>
    <w:uiPriority w:val="34"/>
    <w:qFormat/>
    <w:rsid w:val="004C4C28"/>
    <w:pPr>
      <w:numPr>
        <w:numId w:val="2"/>
      </w:numPr>
      <w:ind w:left="360"/>
      <w:contextualSpacing/>
    </w:pPr>
  </w:style>
  <w:style w:type="paragraph" w:styleId="Footer">
    <w:name w:val="footer"/>
    <w:basedOn w:val="Normal"/>
    <w:link w:val="FooterChar"/>
    <w:uiPriority w:val="99"/>
    <w:unhideWhenUsed/>
    <w:rsid w:val="00ED2F92"/>
    <w:pPr>
      <w:tabs>
        <w:tab w:val="center" w:pos="4680"/>
        <w:tab w:val="right" w:pos="9360"/>
      </w:tabs>
    </w:pPr>
  </w:style>
  <w:style w:type="character" w:customStyle="1" w:styleId="FooterChar">
    <w:name w:val="Footer Char"/>
    <w:basedOn w:val="DefaultParagraphFont"/>
    <w:link w:val="Footer"/>
    <w:uiPriority w:val="99"/>
    <w:rsid w:val="00ED2F92"/>
    <w:rPr>
      <w:sz w:val="20"/>
    </w:rPr>
  </w:style>
  <w:style w:type="paragraph" w:styleId="Caption">
    <w:name w:val="caption"/>
    <w:basedOn w:val="Normal"/>
    <w:next w:val="Normal"/>
    <w:unhideWhenUsed/>
    <w:qFormat/>
    <w:rsid w:val="00EF776F"/>
    <w:pPr>
      <w:jc w:val="center"/>
    </w:pPr>
    <w:rPr>
      <w:b/>
      <w:bCs/>
      <w:sz w:val="20"/>
      <w:szCs w:val="18"/>
    </w:rPr>
  </w:style>
  <w:style w:type="paragraph" w:styleId="Header">
    <w:name w:val="header"/>
    <w:basedOn w:val="Normal"/>
    <w:link w:val="HeaderChar"/>
    <w:uiPriority w:val="99"/>
    <w:unhideWhenUsed/>
    <w:rsid w:val="00ED2F92"/>
    <w:pPr>
      <w:tabs>
        <w:tab w:val="center" w:pos="4680"/>
        <w:tab w:val="right" w:pos="9360"/>
      </w:tabs>
    </w:pPr>
  </w:style>
  <w:style w:type="character" w:customStyle="1" w:styleId="HeaderChar">
    <w:name w:val="Header Char"/>
    <w:basedOn w:val="DefaultParagraphFont"/>
    <w:link w:val="Header"/>
    <w:uiPriority w:val="99"/>
    <w:rsid w:val="00ED2F92"/>
    <w:rPr>
      <w:sz w:val="20"/>
    </w:rPr>
  </w:style>
  <w:style w:type="character" w:customStyle="1" w:styleId="Heading3Char">
    <w:name w:val="Heading 3 Char"/>
    <w:basedOn w:val="DefaultParagraphFont"/>
    <w:link w:val="Heading3"/>
    <w:uiPriority w:val="9"/>
    <w:rsid w:val="005F40C8"/>
    <w:rPr>
      <w:rFonts w:eastAsiaTheme="majorEastAsia" w:cstheme="majorBidi"/>
      <w:b/>
      <w:bCs/>
      <w:sz w:val="24"/>
    </w:rPr>
  </w:style>
  <w:style w:type="paragraph" w:styleId="BalloonText">
    <w:name w:val="Balloon Text"/>
    <w:basedOn w:val="Normal"/>
    <w:link w:val="BalloonTextChar"/>
    <w:uiPriority w:val="99"/>
    <w:semiHidden/>
    <w:unhideWhenUsed/>
    <w:rsid w:val="00F241AC"/>
    <w:rPr>
      <w:rFonts w:ascii="Tahoma" w:hAnsi="Tahoma" w:cs="Tahoma"/>
      <w:sz w:val="16"/>
      <w:szCs w:val="16"/>
    </w:rPr>
  </w:style>
  <w:style w:type="character" w:customStyle="1" w:styleId="BalloonTextChar">
    <w:name w:val="Balloon Text Char"/>
    <w:basedOn w:val="DefaultParagraphFont"/>
    <w:link w:val="BalloonText"/>
    <w:uiPriority w:val="99"/>
    <w:semiHidden/>
    <w:rsid w:val="00F241AC"/>
    <w:rPr>
      <w:rFonts w:ascii="Tahoma" w:hAnsi="Tahoma" w:cs="Tahoma"/>
      <w:sz w:val="16"/>
      <w:szCs w:val="16"/>
    </w:rPr>
  </w:style>
  <w:style w:type="character" w:styleId="PlaceholderText">
    <w:name w:val="Placeholder Text"/>
    <w:basedOn w:val="DefaultParagraphFont"/>
    <w:uiPriority w:val="99"/>
    <w:semiHidden/>
    <w:rsid w:val="00031E2A"/>
    <w:rPr>
      <w:color w:val="808080"/>
    </w:rPr>
  </w:style>
  <w:style w:type="character" w:styleId="CommentReference">
    <w:name w:val="annotation reference"/>
    <w:basedOn w:val="DefaultParagraphFont"/>
    <w:uiPriority w:val="99"/>
    <w:semiHidden/>
    <w:unhideWhenUsed/>
    <w:rsid w:val="004E58D0"/>
    <w:rPr>
      <w:sz w:val="16"/>
      <w:szCs w:val="16"/>
    </w:rPr>
  </w:style>
  <w:style w:type="paragraph" w:styleId="CommentText">
    <w:name w:val="annotation text"/>
    <w:basedOn w:val="Normal"/>
    <w:link w:val="CommentTextChar"/>
    <w:uiPriority w:val="99"/>
    <w:unhideWhenUsed/>
    <w:rsid w:val="004E58D0"/>
    <w:rPr>
      <w:sz w:val="20"/>
      <w:szCs w:val="20"/>
    </w:rPr>
  </w:style>
  <w:style w:type="character" w:customStyle="1" w:styleId="CommentTextChar">
    <w:name w:val="Comment Text Char"/>
    <w:basedOn w:val="DefaultParagraphFont"/>
    <w:link w:val="CommentText"/>
    <w:uiPriority w:val="99"/>
    <w:rsid w:val="004E58D0"/>
    <w:rPr>
      <w:sz w:val="20"/>
      <w:szCs w:val="20"/>
    </w:rPr>
  </w:style>
  <w:style w:type="paragraph" w:styleId="CommentSubject">
    <w:name w:val="annotation subject"/>
    <w:basedOn w:val="CommentText"/>
    <w:next w:val="CommentText"/>
    <w:link w:val="CommentSubjectChar"/>
    <w:uiPriority w:val="99"/>
    <w:semiHidden/>
    <w:unhideWhenUsed/>
    <w:rsid w:val="004E58D0"/>
    <w:rPr>
      <w:b/>
      <w:bCs/>
    </w:rPr>
  </w:style>
  <w:style w:type="character" w:customStyle="1" w:styleId="CommentSubjectChar">
    <w:name w:val="Comment Subject Char"/>
    <w:basedOn w:val="CommentTextChar"/>
    <w:link w:val="CommentSubject"/>
    <w:uiPriority w:val="99"/>
    <w:semiHidden/>
    <w:rsid w:val="004E58D0"/>
    <w:rPr>
      <w:b/>
      <w:bCs/>
      <w:sz w:val="20"/>
      <w:szCs w:val="20"/>
    </w:rPr>
  </w:style>
  <w:style w:type="character" w:customStyle="1" w:styleId="Heading4Char">
    <w:name w:val="Heading 4 Char"/>
    <w:basedOn w:val="DefaultParagraphFont"/>
    <w:link w:val="Heading4"/>
    <w:uiPriority w:val="9"/>
    <w:rsid w:val="005F40C8"/>
    <w:rPr>
      <w:rFonts w:eastAsiaTheme="majorEastAsia" w:cstheme="majorBidi"/>
      <w:b/>
      <w:bCs/>
      <w:iCs/>
      <w:sz w:val="24"/>
    </w:rPr>
  </w:style>
  <w:style w:type="paragraph" w:styleId="TOC1">
    <w:name w:val="toc 1"/>
    <w:basedOn w:val="Normal"/>
    <w:next w:val="Normal"/>
    <w:autoRedefine/>
    <w:uiPriority w:val="39"/>
    <w:unhideWhenUsed/>
    <w:rsid w:val="009213C3"/>
    <w:pPr>
      <w:spacing w:before="240" w:after="120"/>
    </w:pPr>
    <w:rPr>
      <w:b/>
      <w:bCs/>
      <w:sz w:val="20"/>
      <w:szCs w:val="20"/>
    </w:rPr>
  </w:style>
  <w:style w:type="paragraph" w:styleId="TOC2">
    <w:name w:val="toc 2"/>
    <w:basedOn w:val="Normal"/>
    <w:next w:val="Normal"/>
    <w:autoRedefine/>
    <w:uiPriority w:val="39"/>
    <w:unhideWhenUsed/>
    <w:rsid w:val="009213C3"/>
    <w:pPr>
      <w:spacing w:before="120"/>
      <w:ind w:left="240"/>
    </w:pPr>
    <w:rPr>
      <w:i/>
      <w:iCs/>
      <w:sz w:val="20"/>
      <w:szCs w:val="20"/>
    </w:rPr>
  </w:style>
  <w:style w:type="paragraph" w:styleId="TOC3">
    <w:name w:val="toc 3"/>
    <w:basedOn w:val="Normal"/>
    <w:next w:val="Normal"/>
    <w:autoRedefine/>
    <w:uiPriority w:val="39"/>
    <w:unhideWhenUsed/>
    <w:rsid w:val="009213C3"/>
    <w:pPr>
      <w:ind w:left="480"/>
    </w:pPr>
    <w:rPr>
      <w:sz w:val="20"/>
      <w:szCs w:val="20"/>
    </w:rPr>
  </w:style>
  <w:style w:type="character" w:styleId="Hyperlink">
    <w:name w:val="Hyperlink"/>
    <w:basedOn w:val="DefaultParagraphFont"/>
    <w:uiPriority w:val="99"/>
    <w:unhideWhenUsed/>
    <w:rsid w:val="000E5EB0"/>
    <w:rPr>
      <w:color w:val="0000FF" w:themeColor="hyperlink"/>
      <w:u w:val="single"/>
    </w:rPr>
  </w:style>
  <w:style w:type="paragraph" w:styleId="TOCHeading">
    <w:name w:val="TOC Heading"/>
    <w:basedOn w:val="Heading1"/>
    <w:next w:val="Normal"/>
    <w:uiPriority w:val="39"/>
    <w:unhideWhenUsed/>
    <w:rsid w:val="009213C3"/>
    <w:pPr>
      <w:spacing w:before="480" w:line="276" w:lineRule="auto"/>
      <w:outlineLvl w:val="9"/>
    </w:pPr>
    <w:rPr>
      <w:rFonts w:asciiTheme="majorHAnsi" w:hAnsiTheme="majorHAnsi"/>
      <w:color w:val="365F91" w:themeColor="accent1" w:themeShade="BF"/>
      <w:lang w:eastAsia="ja-JP"/>
    </w:rPr>
  </w:style>
  <w:style w:type="paragraph" w:styleId="FootnoteText">
    <w:name w:val="footnote text"/>
    <w:basedOn w:val="Normal"/>
    <w:link w:val="FootnoteTextChar"/>
    <w:uiPriority w:val="99"/>
    <w:semiHidden/>
    <w:unhideWhenUsed/>
    <w:rsid w:val="00B224EC"/>
    <w:rPr>
      <w:sz w:val="20"/>
      <w:szCs w:val="20"/>
    </w:rPr>
  </w:style>
  <w:style w:type="character" w:customStyle="1" w:styleId="FootnoteTextChar">
    <w:name w:val="Footnote Text Char"/>
    <w:basedOn w:val="DefaultParagraphFont"/>
    <w:link w:val="FootnoteText"/>
    <w:uiPriority w:val="99"/>
    <w:semiHidden/>
    <w:rsid w:val="00B224EC"/>
    <w:rPr>
      <w:sz w:val="20"/>
      <w:szCs w:val="20"/>
    </w:rPr>
  </w:style>
  <w:style w:type="character" w:styleId="FootnoteReference">
    <w:name w:val="footnote reference"/>
    <w:basedOn w:val="DefaultParagraphFont"/>
    <w:uiPriority w:val="99"/>
    <w:semiHidden/>
    <w:unhideWhenUsed/>
    <w:rsid w:val="00B224EC"/>
    <w:rPr>
      <w:vertAlign w:val="superscript"/>
    </w:rPr>
  </w:style>
  <w:style w:type="paragraph" w:styleId="TableofFigures">
    <w:name w:val="table of figures"/>
    <w:basedOn w:val="Normal"/>
    <w:next w:val="Normal"/>
    <w:uiPriority w:val="99"/>
    <w:unhideWhenUsed/>
    <w:rsid w:val="00737FFA"/>
  </w:style>
  <w:style w:type="paragraph" w:styleId="NormalWeb">
    <w:name w:val="Normal (Web)"/>
    <w:basedOn w:val="Normal"/>
    <w:uiPriority w:val="99"/>
    <w:semiHidden/>
    <w:unhideWhenUsed/>
    <w:rsid w:val="00871C2F"/>
    <w:pPr>
      <w:spacing w:before="100" w:beforeAutospacing="1" w:after="100" w:afterAutospacing="1"/>
    </w:pPr>
    <w:rPr>
      <w:rFonts w:eastAsia="Times New Roman" w:cs="Times New Roman"/>
      <w:szCs w:val="24"/>
    </w:rPr>
  </w:style>
  <w:style w:type="character" w:customStyle="1" w:styleId="apple-style-span">
    <w:name w:val="apple-style-span"/>
    <w:basedOn w:val="DefaultParagraphFont"/>
    <w:rsid w:val="00871C2F"/>
  </w:style>
  <w:style w:type="character" w:customStyle="1" w:styleId="apple-converted-space">
    <w:name w:val="apple-converted-space"/>
    <w:basedOn w:val="DefaultParagraphFont"/>
    <w:rsid w:val="00871C2F"/>
  </w:style>
  <w:style w:type="paragraph" w:styleId="TOC4">
    <w:name w:val="toc 4"/>
    <w:basedOn w:val="Normal"/>
    <w:next w:val="Normal"/>
    <w:autoRedefine/>
    <w:uiPriority w:val="39"/>
    <w:unhideWhenUsed/>
    <w:rsid w:val="00F60539"/>
    <w:pPr>
      <w:ind w:left="720"/>
    </w:pPr>
    <w:rPr>
      <w:sz w:val="20"/>
      <w:szCs w:val="20"/>
    </w:rPr>
  </w:style>
  <w:style w:type="paragraph" w:styleId="TOC5">
    <w:name w:val="toc 5"/>
    <w:basedOn w:val="Normal"/>
    <w:next w:val="Normal"/>
    <w:autoRedefine/>
    <w:uiPriority w:val="39"/>
    <w:unhideWhenUsed/>
    <w:rsid w:val="00F60539"/>
    <w:pPr>
      <w:ind w:left="960"/>
    </w:pPr>
    <w:rPr>
      <w:sz w:val="20"/>
      <w:szCs w:val="20"/>
    </w:rPr>
  </w:style>
  <w:style w:type="paragraph" w:styleId="TOC6">
    <w:name w:val="toc 6"/>
    <w:basedOn w:val="Normal"/>
    <w:next w:val="Normal"/>
    <w:autoRedefine/>
    <w:uiPriority w:val="39"/>
    <w:unhideWhenUsed/>
    <w:rsid w:val="00F60539"/>
    <w:pPr>
      <w:ind w:left="1200"/>
    </w:pPr>
    <w:rPr>
      <w:sz w:val="20"/>
      <w:szCs w:val="20"/>
    </w:rPr>
  </w:style>
  <w:style w:type="paragraph" w:styleId="TOC7">
    <w:name w:val="toc 7"/>
    <w:basedOn w:val="Normal"/>
    <w:next w:val="Normal"/>
    <w:autoRedefine/>
    <w:uiPriority w:val="39"/>
    <w:unhideWhenUsed/>
    <w:rsid w:val="00F60539"/>
    <w:pPr>
      <w:ind w:left="1440"/>
    </w:pPr>
    <w:rPr>
      <w:sz w:val="20"/>
      <w:szCs w:val="20"/>
    </w:rPr>
  </w:style>
  <w:style w:type="paragraph" w:styleId="TOC8">
    <w:name w:val="toc 8"/>
    <w:basedOn w:val="Normal"/>
    <w:next w:val="Normal"/>
    <w:autoRedefine/>
    <w:uiPriority w:val="39"/>
    <w:unhideWhenUsed/>
    <w:rsid w:val="00F60539"/>
    <w:pPr>
      <w:ind w:left="1680"/>
    </w:pPr>
    <w:rPr>
      <w:sz w:val="20"/>
      <w:szCs w:val="20"/>
    </w:rPr>
  </w:style>
  <w:style w:type="paragraph" w:styleId="TOC9">
    <w:name w:val="toc 9"/>
    <w:basedOn w:val="Normal"/>
    <w:next w:val="Normal"/>
    <w:autoRedefine/>
    <w:uiPriority w:val="39"/>
    <w:unhideWhenUsed/>
    <w:rsid w:val="00F60539"/>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45825">
      <w:bodyDiv w:val="1"/>
      <w:marLeft w:val="0"/>
      <w:marRight w:val="0"/>
      <w:marTop w:val="0"/>
      <w:marBottom w:val="0"/>
      <w:divBdr>
        <w:top w:val="none" w:sz="0" w:space="0" w:color="auto"/>
        <w:left w:val="none" w:sz="0" w:space="0" w:color="auto"/>
        <w:bottom w:val="none" w:sz="0" w:space="0" w:color="auto"/>
        <w:right w:val="none" w:sz="0" w:space="0" w:color="auto"/>
      </w:divBdr>
    </w:div>
    <w:div w:id="387269900">
      <w:bodyDiv w:val="1"/>
      <w:marLeft w:val="0"/>
      <w:marRight w:val="0"/>
      <w:marTop w:val="0"/>
      <w:marBottom w:val="0"/>
      <w:divBdr>
        <w:top w:val="none" w:sz="0" w:space="0" w:color="auto"/>
        <w:left w:val="none" w:sz="0" w:space="0" w:color="auto"/>
        <w:bottom w:val="none" w:sz="0" w:space="0" w:color="auto"/>
        <w:right w:val="none" w:sz="0" w:space="0" w:color="auto"/>
      </w:divBdr>
    </w:div>
    <w:div w:id="395011485">
      <w:bodyDiv w:val="1"/>
      <w:marLeft w:val="0"/>
      <w:marRight w:val="0"/>
      <w:marTop w:val="0"/>
      <w:marBottom w:val="0"/>
      <w:divBdr>
        <w:top w:val="none" w:sz="0" w:space="0" w:color="auto"/>
        <w:left w:val="none" w:sz="0" w:space="0" w:color="auto"/>
        <w:bottom w:val="none" w:sz="0" w:space="0" w:color="auto"/>
        <w:right w:val="none" w:sz="0" w:space="0" w:color="auto"/>
      </w:divBdr>
    </w:div>
    <w:div w:id="414206661">
      <w:bodyDiv w:val="1"/>
      <w:marLeft w:val="0"/>
      <w:marRight w:val="0"/>
      <w:marTop w:val="0"/>
      <w:marBottom w:val="0"/>
      <w:divBdr>
        <w:top w:val="none" w:sz="0" w:space="0" w:color="auto"/>
        <w:left w:val="none" w:sz="0" w:space="0" w:color="auto"/>
        <w:bottom w:val="none" w:sz="0" w:space="0" w:color="auto"/>
        <w:right w:val="none" w:sz="0" w:space="0" w:color="auto"/>
      </w:divBdr>
    </w:div>
    <w:div w:id="417755642">
      <w:bodyDiv w:val="1"/>
      <w:marLeft w:val="0"/>
      <w:marRight w:val="0"/>
      <w:marTop w:val="0"/>
      <w:marBottom w:val="0"/>
      <w:divBdr>
        <w:top w:val="none" w:sz="0" w:space="0" w:color="auto"/>
        <w:left w:val="none" w:sz="0" w:space="0" w:color="auto"/>
        <w:bottom w:val="none" w:sz="0" w:space="0" w:color="auto"/>
        <w:right w:val="none" w:sz="0" w:space="0" w:color="auto"/>
      </w:divBdr>
    </w:div>
    <w:div w:id="501354992">
      <w:bodyDiv w:val="1"/>
      <w:marLeft w:val="0"/>
      <w:marRight w:val="0"/>
      <w:marTop w:val="0"/>
      <w:marBottom w:val="0"/>
      <w:divBdr>
        <w:top w:val="none" w:sz="0" w:space="0" w:color="auto"/>
        <w:left w:val="none" w:sz="0" w:space="0" w:color="auto"/>
        <w:bottom w:val="none" w:sz="0" w:space="0" w:color="auto"/>
        <w:right w:val="none" w:sz="0" w:space="0" w:color="auto"/>
      </w:divBdr>
    </w:div>
    <w:div w:id="537283133">
      <w:bodyDiv w:val="1"/>
      <w:marLeft w:val="0"/>
      <w:marRight w:val="0"/>
      <w:marTop w:val="0"/>
      <w:marBottom w:val="0"/>
      <w:divBdr>
        <w:top w:val="none" w:sz="0" w:space="0" w:color="auto"/>
        <w:left w:val="none" w:sz="0" w:space="0" w:color="auto"/>
        <w:bottom w:val="none" w:sz="0" w:space="0" w:color="auto"/>
        <w:right w:val="none" w:sz="0" w:space="0" w:color="auto"/>
      </w:divBdr>
    </w:div>
    <w:div w:id="552155547">
      <w:bodyDiv w:val="1"/>
      <w:marLeft w:val="0"/>
      <w:marRight w:val="0"/>
      <w:marTop w:val="0"/>
      <w:marBottom w:val="0"/>
      <w:divBdr>
        <w:top w:val="none" w:sz="0" w:space="0" w:color="auto"/>
        <w:left w:val="none" w:sz="0" w:space="0" w:color="auto"/>
        <w:bottom w:val="none" w:sz="0" w:space="0" w:color="auto"/>
        <w:right w:val="none" w:sz="0" w:space="0" w:color="auto"/>
      </w:divBdr>
    </w:div>
    <w:div w:id="578833959">
      <w:bodyDiv w:val="1"/>
      <w:marLeft w:val="0"/>
      <w:marRight w:val="0"/>
      <w:marTop w:val="0"/>
      <w:marBottom w:val="0"/>
      <w:divBdr>
        <w:top w:val="none" w:sz="0" w:space="0" w:color="auto"/>
        <w:left w:val="none" w:sz="0" w:space="0" w:color="auto"/>
        <w:bottom w:val="none" w:sz="0" w:space="0" w:color="auto"/>
        <w:right w:val="none" w:sz="0" w:space="0" w:color="auto"/>
      </w:divBdr>
    </w:div>
    <w:div w:id="632560236">
      <w:bodyDiv w:val="1"/>
      <w:marLeft w:val="0"/>
      <w:marRight w:val="0"/>
      <w:marTop w:val="0"/>
      <w:marBottom w:val="0"/>
      <w:divBdr>
        <w:top w:val="none" w:sz="0" w:space="0" w:color="auto"/>
        <w:left w:val="none" w:sz="0" w:space="0" w:color="auto"/>
        <w:bottom w:val="none" w:sz="0" w:space="0" w:color="auto"/>
        <w:right w:val="none" w:sz="0" w:space="0" w:color="auto"/>
      </w:divBdr>
    </w:div>
    <w:div w:id="732125466">
      <w:bodyDiv w:val="1"/>
      <w:marLeft w:val="0"/>
      <w:marRight w:val="0"/>
      <w:marTop w:val="0"/>
      <w:marBottom w:val="0"/>
      <w:divBdr>
        <w:top w:val="none" w:sz="0" w:space="0" w:color="auto"/>
        <w:left w:val="none" w:sz="0" w:space="0" w:color="auto"/>
        <w:bottom w:val="none" w:sz="0" w:space="0" w:color="auto"/>
        <w:right w:val="none" w:sz="0" w:space="0" w:color="auto"/>
      </w:divBdr>
    </w:div>
    <w:div w:id="800194944">
      <w:bodyDiv w:val="1"/>
      <w:marLeft w:val="0"/>
      <w:marRight w:val="0"/>
      <w:marTop w:val="0"/>
      <w:marBottom w:val="0"/>
      <w:divBdr>
        <w:top w:val="none" w:sz="0" w:space="0" w:color="auto"/>
        <w:left w:val="none" w:sz="0" w:space="0" w:color="auto"/>
        <w:bottom w:val="none" w:sz="0" w:space="0" w:color="auto"/>
        <w:right w:val="none" w:sz="0" w:space="0" w:color="auto"/>
      </w:divBdr>
    </w:div>
    <w:div w:id="879710120">
      <w:bodyDiv w:val="1"/>
      <w:marLeft w:val="0"/>
      <w:marRight w:val="0"/>
      <w:marTop w:val="0"/>
      <w:marBottom w:val="0"/>
      <w:divBdr>
        <w:top w:val="none" w:sz="0" w:space="0" w:color="auto"/>
        <w:left w:val="none" w:sz="0" w:space="0" w:color="auto"/>
        <w:bottom w:val="none" w:sz="0" w:space="0" w:color="auto"/>
        <w:right w:val="none" w:sz="0" w:space="0" w:color="auto"/>
      </w:divBdr>
    </w:div>
    <w:div w:id="1036782410">
      <w:bodyDiv w:val="1"/>
      <w:marLeft w:val="0"/>
      <w:marRight w:val="0"/>
      <w:marTop w:val="0"/>
      <w:marBottom w:val="0"/>
      <w:divBdr>
        <w:top w:val="none" w:sz="0" w:space="0" w:color="auto"/>
        <w:left w:val="none" w:sz="0" w:space="0" w:color="auto"/>
        <w:bottom w:val="none" w:sz="0" w:space="0" w:color="auto"/>
        <w:right w:val="none" w:sz="0" w:space="0" w:color="auto"/>
      </w:divBdr>
    </w:div>
    <w:div w:id="1196842726">
      <w:bodyDiv w:val="1"/>
      <w:marLeft w:val="0"/>
      <w:marRight w:val="0"/>
      <w:marTop w:val="0"/>
      <w:marBottom w:val="0"/>
      <w:divBdr>
        <w:top w:val="none" w:sz="0" w:space="0" w:color="auto"/>
        <w:left w:val="none" w:sz="0" w:space="0" w:color="auto"/>
        <w:bottom w:val="none" w:sz="0" w:space="0" w:color="auto"/>
        <w:right w:val="none" w:sz="0" w:space="0" w:color="auto"/>
      </w:divBdr>
    </w:div>
    <w:div w:id="1331250928">
      <w:bodyDiv w:val="1"/>
      <w:marLeft w:val="0"/>
      <w:marRight w:val="0"/>
      <w:marTop w:val="0"/>
      <w:marBottom w:val="0"/>
      <w:divBdr>
        <w:top w:val="none" w:sz="0" w:space="0" w:color="auto"/>
        <w:left w:val="none" w:sz="0" w:space="0" w:color="auto"/>
        <w:bottom w:val="none" w:sz="0" w:space="0" w:color="auto"/>
        <w:right w:val="none" w:sz="0" w:space="0" w:color="auto"/>
      </w:divBdr>
    </w:div>
    <w:div w:id="1365902423">
      <w:bodyDiv w:val="1"/>
      <w:marLeft w:val="0"/>
      <w:marRight w:val="0"/>
      <w:marTop w:val="0"/>
      <w:marBottom w:val="0"/>
      <w:divBdr>
        <w:top w:val="none" w:sz="0" w:space="0" w:color="auto"/>
        <w:left w:val="none" w:sz="0" w:space="0" w:color="auto"/>
        <w:bottom w:val="none" w:sz="0" w:space="0" w:color="auto"/>
        <w:right w:val="none" w:sz="0" w:space="0" w:color="auto"/>
      </w:divBdr>
    </w:div>
    <w:div w:id="1394038962">
      <w:bodyDiv w:val="1"/>
      <w:marLeft w:val="0"/>
      <w:marRight w:val="0"/>
      <w:marTop w:val="0"/>
      <w:marBottom w:val="0"/>
      <w:divBdr>
        <w:top w:val="none" w:sz="0" w:space="0" w:color="auto"/>
        <w:left w:val="none" w:sz="0" w:space="0" w:color="auto"/>
        <w:bottom w:val="none" w:sz="0" w:space="0" w:color="auto"/>
        <w:right w:val="none" w:sz="0" w:space="0" w:color="auto"/>
      </w:divBdr>
    </w:div>
    <w:div w:id="1419407628">
      <w:bodyDiv w:val="1"/>
      <w:marLeft w:val="0"/>
      <w:marRight w:val="0"/>
      <w:marTop w:val="0"/>
      <w:marBottom w:val="0"/>
      <w:divBdr>
        <w:top w:val="none" w:sz="0" w:space="0" w:color="auto"/>
        <w:left w:val="none" w:sz="0" w:space="0" w:color="auto"/>
        <w:bottom w:val="none" w:sz="0" w:space="0" w:color="auto"/>
        <w:right w:val="none" w:sz="0" w:space="0" w:color="auto"/>
      </w:divBdr>
      <w:divsChild>
        <w:div w:id="723795343">
          <w:marLeft w:val="806"/>
          <w:marRight w:val="0"/>
          <w:marTop w:val="96"/>
          <w:marBottom w:val="0"/>
          <w:divBdr>
            <w:top w:val="none" w:sz="0" w:space="0" w:color="auto"/>
            <w:left w:val="none" w:sz="0" w:space="0" w:color="auto"/>
            <w:bottom w:val="none" w:sz="0" w:space="0" w:color="auto"/>
            <w:right w:val="none" w:sz="0" w:space="0" w:color="auto"/>
          </w:divBdr>
        </w:div>
        <w:div w:id="1603680890">
          <w:marLeft w:val="1166"/>
          <w:marRight w:val="0"/>
          <w:marTop w:val="86"/>
          <w:marBottom w:val="0"/>
          <w:divBdr>
            <w:top w:val="none" w:sz="0" w:space="0" w:color="auto"/>
            <w:left w:val="none" w:sz="0" w:space="0" w:color="auto"/>
            <w:bottom w:val="none" w:sz="0" w:space="0" w:color="auto"/>
            <w:right w:val="none" w:sz="0" w:space="0" w:color="auto"/>
          </w:divBdr>
        </w:div>
        <w:div w:id="975186927">
          <w:marLeft w:val="1166"/>
          <w:marRight w:val="0"/>
          <w:marTop w:val="86"/>
          <w:marBottom w:val="0"/>
          <w:divBdr>
            <w:top w:val="none" w:sz="0" w:space="0" w:color="auto"/>
            <w:left w:val="none" w:sz="0" w:space="0" w:color="auto"/>
            <w:bottom w:val="none" w:sz="0" w:space="0" w:color="auto"/>
            <w:right w:val="none" w:sz="0" w:space="0" w:color="auto"/>
          </w:divBdr>
        </w:div>
        <w:div w:id="937442053">
          <w:marLeft w:val="1166"/>
          <w:marRight w:val="0"/>
          <w:marTop w:val="86"/>
          <w:marBottom w:val="0"/>
          <w:divBdr>
            <w:top w:val="none" w:sz="0" w:space="0" w:color="auto"/>
            <w:left w:val="none" w:sz="0" w:space="0" w:color="auto"/>
            <w:bottom w:val="none" w:sz="0" w:space="0" w:color="auto"/>
            <w:right w:val="none" w:sz="0" w:space="0" w:color="auto"/>
          </w:divBdr>
        </w:div>
        <w:div w:id="160894592">
          <w:marLeft w:val="806"/>
          <w:marRight w:val="0"/>
          <w:marTop w:val="96"/>
          <w:marBottom w:val="0"/>
          <w:divBdr>
            <w:top w:val="none" w:sz="0" w:space="0" w:color="auto"/>
            <w:left w:val="none" w:sz="0" w:space="0" w:color="auto"/>
            <w:bottom w:val="none" w:sz="0" w:space="0" w:color="auto"/>
            <w:right w:val="none" w:sz="0" w:space="0" w:color="auto"/>
          </w:divBdr>
        </w:div>
        <w:div w:id="214581923">
          <w:marLeft w:val="806"/>
          <w:marRight w:val="0"/>
          <w:marTop w:val="96"/>
          <w:marBottom w:val="0"/>
          <w:divBdr>
            <w:top w:val="none" w:sz="0" w:space="0" w:color="auto"/>
            <w:left w:val="none" w:sz="0" w:space="0" w:color="auto"/>
            <w:bottom w:val="none" w:sz="0" w:space="0" w:color="auto"/>
            <w:right w:val="none" w:sz="0" w:space="0" w:color="auto"/>
          </w:divBdr>
        </w:div>
        <w:div w:id="1407340163">
          <w:marLeft w:val="806"/>
          <w:marRight w:val="0"/>
          <w:marTop w:val="96"/>
          <w:marBottom w:val="0"/>
          <w:divBdr>
            <w:top w:val="none" w:sz="0" w:space="0" w:color="auto"/>
            <w:left w:val="none" w:sz="0" w:space="0" w:color="auto"/>
            <w:bottom w:val="none" w:sz="0" w:space="0" w:color="auto"/>
            <w:right w:val="none" w:sz="0" w:space="0" w:color="auto"/>
          </w:divBdr>
        </w:div>
        <w:div w:id="2101023957">
          <w:marLeft w:val="806"/>
          <w:marRight w:val="0"/>
          <w:marTop w:val="96"/>
          <w:marBottom w:val="0"/>
          <w:divBdr>
            <w:top w:val="none" w:sz="0" w:space="0" w:color="auto"/>
            <w:left w:val="none" w:sz="0" w:space="0" w:color="auto"/>
            <w:bottom w:val="none" w:sz="0" w:space="0" w:color="auto"/>
            <w:right w:val="none" w:sz="0" w:space="0" w:color="auto"/>
          </w:divBdr>
        </w:div>
        <w:div w:id="537815780">
          <w:marLeft w:val="806"/>
          <w:marRight w:val="0"/>
          <w:marTop w:val="96"/>
          <w:marBottom w:val="0"/>
          <w:divBdr>
            <w:top w:val="none" w:sz="0" w:space="0" w:color="auto"/>
            <w:left w:val="none" w:sz="0" w:space="0" w:color="auto"/>
            <w:bottom w:val="none" w:sz="0" w:space="0" w:color="auto"/>
            <w:right w:val="none" w:sz="0" w:space="0" w:color="auto"/>
          </w:divBdr>
        </w:div>
      </w:divsChild>
    </w:div>
    <w:div w:id="1457917072">
      <w:bodyDiv w:val="1"/>
      <w:marLeft w:val="0"/>
      <w:marRight w:val="0"/>
      <w:marTop w:val="0"/>
      <w:marBottom w:val="0"/>
      <w:divBdr>
        <w:top w:val="none" w:sz="0" w:space="0" w:color="auto"/>
        <w:left w:val="none" w:sz="0" w:space="0" w:color="auto"/>
        <w:bottom w:val="none" w:sz="0" w:space="0" w:color="auto"/>
        <w:right w:val="none" w:sz="0" w:space="0" w:color="auto"/>
      </w:divBdr>
    </w:div>
    <w:div w:id="1502085380">
      <w:bodyDiv w:val="1"/>
      <w:marLeft w:val="0"/>
      <w:marRight w:val="0"/>
      <w:marTop w:val="0"/>
      <w:marBottom w:val="0"/>
      <w:divBdr>
        <w:top w:val="none" w:sz="0" w:space="0" w:color="auto"/>
        <w:left w:val="none" w:sz="0" w:space="0" w:color="auto"/>
        <w:bottom w:val="none" w:sz="0" w:space="0" w:color="auto"/>
        <w:right w:val="none" w:sz="0" w:space="0" w:color="auto"/>
      </w:divBdr>
    </w:div>
    <w:div w:id="1607082041">
      <w:bodyDiv w:val="1"/>
      <w:marLeft w:val="0"/>
      <w:marRight w:val="0"/>
      <w:marTop w:val="0"/>
      <w:marBottom w:val="0"/>
      <w:divBdr>
        <w:top w:val="none" w:sz="0" w:space="0" w:color="auto"/>
        <w:left w:val="none" w:sz="0" w:space="0" w:color="auto"/>
        <w:bottom w:val="none" w:sz="0" w:space="0" w:color="auto"/>
        <w:right w:val="none" w:sz="0" w:space="0" w:color="auto"/>
      </w:divBdr>
    </w:div>
    <w:div w:id="1789854655">
      <w:bodyDiv w:val="1"/>
      <w:marLeft w:val="0"/>
      <w:marRight w:val="0"/>
      <w:marTop w:val="0"/>
      <w:marBottom w:val="0"/>
      <w:divBdr>
        <w:top w:val="none" w:sz="0" w:space="0" w:color="auto"/>
        <w:left w:val="none" w:sz="0" w:space="0" w:color="auto"/>
        <w:bottom w:val="none" w:sz="0" w:space="0" w:color="auto"/>
        <w:right w:val="none" w:sz="0" w:space="0" w:color="auto"/>
      </w:divBdr>
    </w:div>
    <w:div w:id="1849786322">
      <w:bodyDiv w:val="1"/>
      <w:marLeft w:val="0"/>
      <w:marRight w:val="0"/>
      <w:marTop w:val="0"/>
      <w:marBottom w:val="0"/>
      <w:divBdr>
        <w:top w:val="none" w:sz="0" w:space="0" w:color="auto"/>
        <w:left w:val="none" w:sz="0" w:space="0" w:color="auto"/>
        <w:bottom w:val="none" w:sz="0" w:space="0" w:color="auto"/>
        <w:right w:val="none" w:sz="0" w:space="0" w:color="auto"/>
      </w:divBdr>
    </w:div>
    <w:div w:id="1942178401">
      <w:bodyDiv w:val="1"/>
      <w:marLeft w:val="0"/>
      <w:marRight w:val="0"/>
      <w:marTop w:val="0"/>
      <w:marBottom w:val="0"/>
      <w:divBdr>
        <w:top w:val="none" w:sz="0" w:space="0" w:color="auto"/>
        <w:left w:val="none" w:sz="0" w:space="0" w:color="auto"/>
        <w:bottom w:val="none" w:sz="0" w:space="0" w:color="auto"/>
        <w:right w:val="none" w:sz="0" w:space="0" w:color="auto"/>
      </w:divBdr>
    </w:div>
    <w:div w:id="202304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CB6B0-955F-406E-89BC-60B3147F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38</Pages>
  <Words>8124</Words>
  <Characters>46311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kyte</dc:creator>
  <cp:lastModifiedBy>Michael Kyte</cp:lastModifiedBy>
  <cp:revision>14</cp:revision>
  <cp:lastPrinted>2013-07-25T04:09:00Z</cp:lastPrinted>
  <dcterms:created xsi:type="dcterms:W3CDTF">2015-06-27T22:41:00Z</dcterms:created>
  <dcterms:modified xsi:type="dcterms:W3CDTF">2015-06-27T23:17:00Z</dcterms:modified>
</cp:coreProperties>
</file>